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44B50" w:rsidP="57B8389E" w:rsidRDefault="3BEDEA6E" w14:paraId="2C078E63" w14:textId="54717FAB">
      <w:pPr>
        <w:pStyle w:val="Heading1"/>
        <w:jc w:val="center"/>
      </w:pPr>
      <w:r w:rsidRPr="57B8389E">
        <w:rPr>
          <w:rFonts w:asciiTheme="minorHAnsi" w:hAnsiTheme="minorHAnsi" w:eastAsiaTheme="minorEastAsia" w:cstheme="minorBidi"/>
          <w:b/>
          <w:bCs/>
          <w:color w:val="auto"/>
          <w:sz w:val="32"/>
          <w:szCs w:val="32"/>
        </w:rPr>
        <w:t>Sprouts House Outdoor Learning – Requested Report</w:t>
      </w:r>
    </w:p>
    <w:p w:rsidR="792D117D" w:rsidP="29120E7C" w:rsidRDefault="3EDF1394" w14:paraId="5F0DFDD8" w14:textId="5EDB9304">
      <w:pPr>
        <w:pStyle w:val="Heading3"/>
        <w:keepNext w:val="0"/>
        <w:keepLines w:val="0"/>
      </w:pPr>
      <w:r w:rsidRPr="3EDF1394">
        <w:t>Project Manager Name</w:t>
      </w:r>
    </w:p>
    <w:p w:rsidR="3EDF1394" w:rsidP="3EDF1394" w:rsidRDefault="3EDF1394" w14:paraId="797317E2" w14:textId="5AE9BB75">
      <w:r w:rsidRPr="3EDF1394">
        <w:t>Moses Thompson and Brit Palomarez</w:t>
      </w:r>
    </w:p>
    <w:p w:rsidR="190E52BE" w:rsidP="57B8389E" w:rsidRDefault="190E52BE" w14:paraId="30A8AB67" w14:textId="711E6B9C">
      <w:pPr>
        <w:pStyle w:val="Heading3"/>
        <w:keepNext w:val="0"/>
        <w:keepLines w:val="0"/>
      </w:pPr>
      <w:r w:rsidRPr="57B8389E">
        <w:t>Requested Metric</w:t>
      </w:r>
      <w:r w:rsidRPr="57B8389E" w:rsidR="70630157">
        <w:t>s</w:t>
      </w:r>
    </w:p>
    <w:p w:rsidR="70630157" w:rsidP="57B8389E" w:rsidRDefault="3EDF1394" w14:paraId="691A1B58" w14:textId="623DA2B8">
      <w:r w:rsidRPr="3EDF1394">
        <w:t>Please provide all applicable metrics for your Strategic Investment.</w:t>
      </w:r>
    </w:p>
    <w:p w:rsidR="3EDF1394" w:rsidP="3EDF1394" w:rsidRDefault="3EDF1394" w14:paraId="6F44A47A" w14:textId="6B56C101">
      <w:r w:rsidRPr="3EDF1394">
        <w:rPr>
          <w:rFonts w:ascii="Calibri" w:hAnsi="Calibri" w:eastAsia="Calibri" w:cs="Calibri"/>
          <w:color w:val="212529"/>
        </w:rPr>
        <w:t>With generous support from the UA Campus Sustainability Fund, School Garden Workshop accomplished all of our intended metrics for the Sprouts House Outdoor Learning Laboratory.  Metrics include:</w:t>
      </w:r>
    </w:p>
    <w:p w:rsidR="3EDF1394" w:rsidP="3EDF1394" w:rsidRDefault="3EDF1394" w14:paraId="073C76E4" w14:textId="48030669">
      <w:pPr>
        <w:pStyle w:val="ListParagraph"/>
        <w:numPr>
          <w:ilvl w:val="0"/>
          <w:numId w:val="6"/>
        </w:numPr>
        <w:shd w:val="clear" w:color="auto" w:fill="FFFFFF" w:themeFill="background1"/>
        <w:spacing w:after="0"/>
        <w:rPr>
          <w:rFonts w:ascii="Calibri" w:hAnsi="Calibri" w:eastAsia="Calibri" w:cs="Calibri"/>
          <w:color w:val="212529"/>
        </w:rPr>
      </w:pPr>
      <w:r w:rsidRPr="3EDF1394">
        <w:rPr>
          <w:rFonts w:ascii="Calibri" w:hAnsi="Calibri" w:eastAsia="Calibri" w:cs="Calibri"/>
          <w:color w:val="212529"/>
        </w:rPr>
        <w:t>Direct Service Impacts:</w:t>
      </w:r>
    </w:p>
    <w:p w:rsidR="3EDF1394" w:rsidP="3EDF1394" w:rsidRDefault="3EDF1394" w14:paraId="12B50A79" w14:textId="710D3483">
      <w:pPr>
        <w:pStyle w:val="ListParagraph"/>
        <w:numPr>
          <w:ilvl w:val="1"/>
          <w:numId w:val="6"/>
        </w:numPr>
        <w:shd w:val="clear" w:color="auto" w:fill="FFFFFF" w:themeFill="background1"/>
        <w:spacing w:after="0"/>
        <w:rPr>
          <w:rFonts w:ascii="Calibri" w:hAnsi="Calibri" w:eastAsia="Calibri" w:cs="Calibri"/>
          <w:color w:val="212529"/>
        </w:rPr>
      </w:pPr>
      <w:r w:rsidRPr="3EDF1394">
        <w:rPr>
          <w:rFonts w:ascii="Calibri" w:hAnsi="Calibri" w:eastAsia="Calibri" w:cs="Calibri"/>
          <w:color w:val="212529"/>
        </w:rPr>
        <w:t>UA students served through hands-on workshops: 168</w:t>
      </w:r>
    </w:p>
    <w:p w:rsidR="3EDF1394" w:rsidP="3EDF1394" w:rsidRDefault="3EDF1394" w14:paraId="1DD0F1A5" w14:textId="71E4B989">
      <w:pPr>
        <w:pStyle w:val="ListParagraph"/>
        <w:numPr>
          <w:ilvl w:val="1"/>
          <w:numId w:val="6"/>
        </w:numPr>
        <w:shd w:val="clear" w:color="auto" w:fill="FFFFFF" w:themeFill="background1"/>
        <w:spacing w:after="0"/>
        <w:rPr>
          <w:rFonts w:ascii="Calibri" w:hAnsi="Calibri" w:eastAsia="Calibri" w:cs="Calibri"/>
          <w:color w:val="212529"/>
        </w:rPr>
      </w:pPr>
      <w:r w:rsidRPr="3EDF1394">
        <w:rPr>
          <w:rFonts w:ascii="Calibri" w:hAnsi="Calibri" w:eastAsia="Calibri" w:cs="Calibri"/>
          <w:color w:val="212529"/>
        </w:rPr>
        <w:t>TUSD students served through hands-on workshops: 108</w:t>
      </w:r>
    </w:p>
    <w:p w:rsidR="3EDF1394" w:rsidP="3EDF1394" w:rsidRDefault="3EDF1394" w14:paraId="2B713FC1" w14:textId="19F330E7">
      <w:pPr>
        <w:pStyle w:val="ListParagraph"/>
        <w:numPr>
          <w:ilvl w:val="1"/>
          <w:numId w:val="6"/>
        </w:numPr>
        <w:shd w:val="clear" w:color="auto" w:fill="FFFFFF" w:themeFill="background1"/>
        <w:spacing w:after="0"/>
        <w:rPr>
          <w:rFonts w:ascii="Calibri" w:hAnsi="Calibri" w:eastAsia="Calibri" w:cs="Calibri"/>
          <w:color w:val="212529"/>
        </w:rPr>
      </w:pPr>
      <w:r w:rsidRPr="3EDF1394">
        <w:rPr>
          <w:rFonts w:ascii="Calibri" w:hAnsi="Calibri" w:eastAsia="Calibri" w:cs="Calibri"/>
          <w:color w:val="212529"/>
        </w:rPr>
        <w:t>K-12 educators served through hands-on workshops: 163</w:t>
      </w:r>
    </w:p>
    <w:p w:rsidR="3EDF1394" w:rsidP="3EDF1394" w:rsidRDefault="3EDF1394" w14:paraId="17595ED0" w14:textId="24C9A779">
      <w:pPr>
        <w:pStyle w:val="ListParagraph"/>
        <w:numPr>
          <w:ilvl w:val="1"/>
          <w:numId w:val="6"/>
        </w:numPr>
        <w:shd w:val="clear" w:color="auto" w:fill="FFFFFF" w:themeFill="background1"/>
        <w:spacing w:after="0"/>
        <w:rPr>
          <w:rFonts w:ascii="Calibri" w:hAnsi="Calibri" w:eastAsia="Calibri" w:cs="Calibri"/>
          <w:color w:val="212529"/>
        </w:rPr>
      </w:pPr>
      <w:r w:rsidRPr="3EDF1394">
        <w:rPr>
          <w:rFonts w:ascii="Calibri" w:hAnsi="Calibri" w:eastAsia="Calibri" w:cs="Calibri"/>
          <w:color w:val="212529"/>
        </w:rPr>
        <w:t>Tucson community members served through special events: 655</w:t>
      </w:r>
    </w:p>
    <w:p w:rsidR="3EDF1394" w:rsidP="3EDF1394" w:rsidRDefault="3EDF1394" w14:paraId="7468C67F" w14:textId="44346C08">
      <w:pPr>
        <w:pStyle w:val="ListParagraph"/>
        <w:numPr>
          <w:ilvl w:val="0"/>
          <w:numId w:val="6"/>
        </w:numPr>
        <w:shd w:val="clear" w:color="auto" w:fill="FFFFFF" w:themeFill="background1"/>
        <w:spacing w:after="0"/>
        <w:rPr>
          <w:rFonts w:ascii="Calibri" w:hAnsi="Calibri" w:eastAsia="Calibri" w:cs="Calibri"/>
          <w:color w:val="212529"/>
        </w:rPr>
      </w:pPr>
      <w:r w:rsidRPr="3EDF1394">
        <w:rPr>
          <w:rFonts w:ascii="Calibri" w:hAnsi="Calibri" w:eastAsia="Calibri" w:cs="Calibri"/>
          <w:color w:val="212529"/>
        </w:rPr>
        <w:t xml:space="preserve">Indirect Service impacts: </w:t>
      </w:r>
    </w:p>
    <w:p w:rsidR="3EDF1394" w:rsidP="3EDF1394" w:rsidRDefault="3EDF1394" w14:paraId="1C7614A6" w14:textId="34B2ECC8">
      <w:pPr>
        <w:pStyle w:val="ListParagraph"/>
        <w:numPr>
          <w:ilvl w:val="1"/>
          <w:numId w:val="6"/>
        </w:numPr>
        <w:shd w:val="clear" w:color="auto" w:fill="FFFFFF" w:themeFill="background1"/>
        <w:spacing w:after="0"/>
        <w:rPr>
          <w:rFonts w:ascii="Calibri" w:hAnsi="Calibri" w:eastAsia="Calibri" w:cs="Calibri"/>
          <w:color w:val="212529"/>
        </w:rPr>
      </w:pPr>
      <w:r w:rsidRPr="3EDF1394">
        <w:rPr>
          <w:rFonts w:ascii="Calibri" w:hAnsi="Calibri" w:eastAsia="Calibri" w:cs="Calibri"/>
          <w:color w:val="212529"/>
        </w:rPr>
        <w:t>9,780 K-12 students impacted by 163 educators served</w:t>
      </w:r>
    </w:p>
    <w:p w:rsidR="3EDF1394" w:rsidP="3EDF1394" w:rsidRDefault="3EDF1394" w14:paraId="6E9304C7" w14:textId="69F48843">
      <w:pPr>
        <w:pStyle w:val="ListParagraph"/>
        <w:numPr>
          <w:ilvl w:val="0"/>
          <w:numId w:val="6"/>
        </w:numPr>
        <w:shd w:val="clear" w:color="auto" w:fill="FFFFFF" w:themeFill="background1"/>
        <w:spacing w:after="0"/>
        <w:rPr>
          <w:rFonts w:ascii="Calibri" w:hAnsi="Calibri" w:eastAsia="Calibri" w:cs="Calibri"/>
          <w:color w:val="212529"/>
        </w:rPr>
      </w:pPr>
      <w:r w:rsidRPr="3EDF1394">
        <w:rPr>
          <w:rFonts w:ascii="Calibri" w:hAnsi="Calibri" w:eastAsia="Calibri" w:cs="Calibri"/>
          <w:color w:val="212529"/>
        </w:rPr>
        <w:t>Total Gallons of Rainwater Storage Installed:  6,525</w:t>
      </w:r>
    </w:p>
    <w:p w:rsidR="3EDF1394" w:rsidP="3EDF1394" w:rsidRDefault="3EDF1394" w14:paraId="4AA4AD42" w14:textId="07E84C9B">
      <w:pPr>
        <w:shd w:val="clear" w:color="auto" w:fill="FFFFFF" w:themeFill="background1"/>
        <w:spacing w:after="0"/>
        <w:rPr>
          <w:rFonts w:ascii="Calibri" w:hAnsi="Calibri" w:eastAsia="Calibri" w:cs="Calibri"/>
          <w:color w:val="212529"/>
        </w:rPr>
      </w:pPr>
      <w:r w:rsidRPr="3EDF1394">
        <w:rPr>
          <w:rFonts w:ascii="Calibri" w:hAnsi="Calibri" w:eastAsia="Calibri" w:cs="Calibri"/>
          <w:color w:val="212529"/>
        </w:rPr>
        <w:t>________________________________________________________________________</w:t>
      </w:r>
    </w:p>
    <w:p w:rsidR="3EDF1394" w:rsidP="3EDF1394" w:rsidRDefault="3EDF1394" w14:paraId="509E46A0" w14:textId="36CEBFFB">
      <w:pPr>
        <w:pStyle w:val="ListParagraph"/>
        <w:numPr>
          <w:ilvl w:val="0"/>
          <w:numId w:val="6"/>
        </w:numPr>
        <w:shd w:val="clear" w:color="auto" w:fill="FFFFFF" w:themeFill="background1"/>
        <w:spacing w:after="0"/>
        <w:rPr>
          <w:rFonts w:ascii="Calibri" w:hAnsi="Calibri" w:eastAsia="Calibri" w:cs="Calibri"/>
          <w:color w:val="212529"/>
        </w:rPr>
      </w:pPr>
      <w:r w:rsidRPr="3EDF1394">
        <w:rPr>
          <w:rFonts w:ascii="Calibri" w:hAnsi="Calibri" w:eastAsia="Calibri" w:cs="Calibri"/>
          <w:color w:val="212529"/>
        </w:rPr>
        <w:t>Total UA Students, Direct Service:</w:t>
      </w:r>
    </w:p>
    <w:p w:rsidR="3EDF1394" w:rsidP="3EDF1394" w:rsidRDefault="3EDF1394" w14:paraId="7E57FB98" w14:textId="6E474FC7">
      <w:pPr>
        <w:pStyle w:val="ListParagraph"/>
        <w:numPr>
          <w:ilvl w:val="1"/>
          <w:numId w:val="6"/>
        </w:numPr>
        <w:shd w:val="clear" w:color="auto" w:fill="FFFFFF" w:themeFill="background1"/>
        <w:spacing w:after="0"/>
        <w:rPr>
          <w:rFonts w:ascii="Calibri" w:hAnsi="Calibri" w:eastAsia="Calibri" w:cs="Calibri"/>
          <w:color w:val="212529"/>
        </w:rPr>
      </w:pPr>
      <w:r w:rsidRPr="3EDF1394">
        <w:rPr>
          <w:rFonts w:ascii="Calibri" w:hAnsi="Calibri" w:eastAsia="Calibri" w:cs="Calibri"/>
          <w:color w:val="212529"/>
        </w:rPr>
        <w:t>Trowbridge + Smith = 50 students</w:t>
      </w:r>
    </w:p>
    <w:p w:rsidR="3EDF1394" w:rsidP="3EDF1394" w:rsidRDefault="3EDF1394" w14:paraId="28810CB3" w14:textId="3B264C10">
      <w:pPr>
        <w:pStyle w:val="ListParagraph"/>
        <w:numPr>
          <w:ilvl w:val="1"/>
          <w:numId w:val="6"/>
        </w:numPr>
        <w:shd w:val="clear" w:color="auto" w:fill="FFFFFF" w:themeFill="background1"/>
        <w:spacing w:after="0"/>
        <w:rPr>
          <w:rFonts w:ascii="Calibri" w:hAnsi="Calibri" w:eastAsia="Calibri" w:cs="Calibri"/>
          <w:color w:val="212529"/>
        </w:rPr>
      </w:pPr>
      <w:r w:rsidRPr="3EDF1394">
        <w:rPr>
          <w:rFonts w:ascii="Calibri" w:hAnsi="Calibri" w:eastAsia="Calibri" w:cs="Calibri"/>
          <w:color w:val="212529"/>
        </w:rPr>
        <w:t>Manzo field trip= 24</w:t>
      </w:r>
    </w:p>
    <w:p w:rsidR="3EDF1394" w:rsidP="3EDF1394" w:rsidRDefault="3EDF1394" w14:paraId="594C4E71" w14:textId="4E576505">
      <w:pPr>
        <w:pStyle w:val="ListParagraph"/>
        <w:numPr>
          <w:ilvl w:val="1"/>
          <w:numId w:val="6"/>
        </w:numPr>
        <w:shd w:val="clear" w:color="auto" w:fill="FFFFFF" w:themeFill="background1"/>
        <w:spacing w:after="0"/>
        <w:rPr>
          <w:rFonts w:ascii="Calibri" w:hAnsi="Calibri" w:eastAsia="Calibri" w:cs="Calibri"/>
          <w:color w:val="212529"/>
        </w:rPr>
      </w:pPr>
      <w:r w:rsidRPr="3EDF1394">
        <w:rPr>
          <w:rFonts w:ascii="Calibri" w:hAnsi="Calibri" w:eastAsia="Calibri" w:cs="Calibri"/>
          <w:color w:val="212529"/>
        </w:rPr>
        <w:t>Pueblo field trip= 34</w:t>
      </w:r>
    </w:p>
    <w:p w:rsidR="3EDF1394" w:rsidP="3EDF1394" w:rsidRDefault="3EDF1394" w14:paraId="018020B3" w14:textId="7841B275">
      <w:pPr>
        <w:pStyle w:val="ListParagraph"/>
        <w:numPr>
          <w:ilvl w:val="1"/>
          <w:numId w:val="6"/>
        </w:numPr>
        <w:shd w:val="clear" w:color="auto" w:fill="FFFFFF" w:themeFill="background1"/>
        <w:spacing w:after="0"/>
        <w:rPr>
          <w:rFonts w:ascii="Calibri" w:hAnsi="Calibri" w:eastAsia="Calibri" w:cs="Calibri"/>
          <w:color w:val="212529"/>
        </w:rPr>
      </w:pPr>
      <w:r w:rsidRPr="3EDF1394">
        <w:rPr>
          <w:rFonts w:ascii="Calibri" w:hAnsi="Calibri" w:eastAsia="Calibri" w:cs="Calibri"/>
          <w:color w:val="212529"/>
        </w:rPr>
        <w:t>Total TUSD Students</w:t>
      </w:r>
    </w:p>
    <w:p w:rsidR="3EDF1394" w:rsidP="3EDF1394" w:rsidRDefault="3EDF1394" w14:paraId="60594B03" w14:textId="69A08F03">
      <w:pPr>
        <w:pStyle w:val="ListParagraph"/>
        <w:numPr>
          <w:ilvl w:val="1"/>
          <w:numId w:val="6"/>
        </w:numPr>
        <w:shd w:val="clear" w:color="auto" w:fill="FFFFFF" w:themeFill="background1"/>
        <w:spacing w:after="0"/>
        <w:rPr>
          <w:rFonts w:ascii="Calibri" w:hAnsi="Calibri" w:eastAsia="Calibri" w:cs="Calibri"/>
          <w:color w:val="212529"/>
        </w:rPr>
      </w:pPr>
      <w:r w:rsidRPr="3EDF1394">
        <w:rPr>
          <w:rFonts w:ascii="Calibri" w:hAnsi="Calibri" w:eastAsia="Calibri" w:cs="Calibri"/>
          <w:color w:val="212529"/>
        </w:rPr>
        <w:t>Total K-12 Educators:</w:t>
      </w:r>
    </w:p>
    <w:p w:rsidR="3EDF1394" w:rsidP="3EDF1394" w:rsidRDefault="3EDF1394" w14:paraId="6CE3BD23" w14:textId="3769C8D7">
      <w:pPr>
        <w:pStyle w:val="ListParagraph"/>
        <w:numPr>
          <w:ilvl w:val="1"/>
          <w:numId w:val="6"/>
        </w:numPr>
        <w:shd w:val="clear" w:color="auto" w:fill="FFFFFF" w:themeFill="background1"/>
        <w:spacing w:after="0"/>
        <w:rPr>
          <w:rFonts w:ascii="Calibri" w:hAnsi="Calibri" w:eastAsia="Calibri" w:cs="Calibri"/>
          <w:color w:val="212529"/>
        </w:rPr>
      </w:pPr>
      <w:r w:rsidRPr="3EDF1394">
        <w:rPr>
          <w:rFonts w:ascii="Calibri" w:hAnsi="Calibri" w:eastAsia="Calibri" w:cs="Calibri"/>
          <w:color w:val="212529"/>
        </w:rPr>
        <w:t>Conference fieldtrip: 45</w:t>
      </w:r>
    </w:p>
    <w:p w:rsidR="3EDF1394" w:rsidP="3EDF1394" w:rsidRDefault="3EDF1394" w14:paraId="7F4D3279" w14:textId="608EDDA0">
      <w:pPr>
        <w:pStyle w:val="ListParagraph"/>
        <w:numPr>
          <w:ilvl w:val="1"/>
          <w:numId w:val="6"/>
        </w:numPr>
        <w:shd w:val="clear" w:color="auto" w:fill="FFFFFF" w:themeFill="background1"/>
        <w:spacing w:after="0"/>
        <w:rPr>
          <w:rFonts w:ascii="Calibri" w:hAnsi="Calibri" w:eastAsia="Calibri" w:cs="Calibri"/>
          <w:color w:val="212529"/>
        </w:rPr>
      </w:pPr>
      <w:r w:rsidRPr="3EDF1394">
        <w:rPr>
          <w:rFonts w:ascii="Calibri" w:hAnsi="Calibri" w:eastAsia="Calibri" w:cs="Calibri"/>
          <w:color w:val="212529"/>
        </w:rPr>
        <w:t>GA teachers: 30</w:t>
      </w:r>
    </w:p>
    <w:p w:rsidR="3EDF1394" w:rsidP="3EDF1394" w:rsidRDefault="3EDF1394" w14:paraId="5FC54728" w14:textId="70F42AA1">
      <w:pPr>
        <w:pStyle w:val="ListParagraph"/>
        <w:numPr>
          <w:ilvl w:val="1"/>
          <w:numId w:val="6"/>
        </w:numPr>
        <w:shd w:val="clear" w:color="auto" w:fill="FFFFFF" w:themeFill="background1"/>
        <w:spacing w:after="0"/>
        <w:rPr>
          <w:rFonts w:ascii="Calibri" w:hAnsi="Calibri" w:eastAsia="Calibri" w:cs="Calibri"/>
          <w:color w:val="212529"/>
        </w:rPr>
      </w:pPr>
      <w:r w:rsidRPr="3EDF1394">
        <w:rPr>
          <w:rFonts w:ascii="Calibri" w:hAnsi="Calibri" w:eastAsia="Calibri" w:cs="Calibri"/>
          <w:color w:val="212529"/>
        </w:rPr>
        <w:t>ELC teachers: 18</w:t>
      </w:r>
    </w:p>
    <w:p w:rsidR="3EDF1394" w:rsidP="3EDF1394" w:rsidRDefault="3EDF1394" w14:paraId="73ED2E0F" w14:textId="65017C96">
      <w:pPr>
        <w:pStyle w:val="ListParagraph"/>
        <w:numPr>
          <w:ilvl w:val="1"/>
          <w:numId w:val="6"/>
        </w:numPr>
        <w:shd w:val="clear" w:color="auto" w:fill="FFFFFF" w:themeFill="background1"/>
        <w:spacing w:after="0"/>
        <w:rPr>
          <w:rFonts w:ascii="Calibri" w:hAnsi="Calibri" w:eastAsia="Calibri" w:cs="Calibri"/>
          <w:color w:val="212529"/>
        </w:rPr>
      </w:pPr>
      <w:r w:rsidRPr="3EDF1394">
        <w:rPr>
          <w:rFonts w:ascii="Calibri" w:hAnsi="Calibri" w:eastAsia="Calibri" w:cs="Calibri"/>
          <w:color w:val="212529"/>
        </w:rPr>
        <w:t>Stemazing teachers 20</w:t>
      </w:r>
    </w:p>
    <w:p w:rsidR="3EDF1394" w:rsidP="3EDF1394" w:rsidRDefault="3EDF1394" w14:paraId="4BAE1110" w14:textId="580DD978">
      <w:pPr>
        <w:pStyle w:val="ListParagraph"/>
        <w:numPr>
          <w:ilvl w:val="1"/>
          <w:numId w:val="6"/>
        </w:numPr>
        <w:shd w:val="clear" w:color="auto" w:fill="FFFFFF" w:themeFill="background1"/>
        <w:spacing w:after="0"/>
        <w:rPr>
          <w:rFonts w:ascii="Calibri" w:hAnsi="Calibri" w:eastAsia="Calibri" w:cs="Calibri"/>
          <w:color w:val="212529"/>
        </w:rPr>
      </w:pPr>
      <w:r w:rsidRPr="3EDF1394">
        <w:rPr>
          <w:rFonts w:ascii="Calibri" w:hAnsi="Calibri" w:eastAsia="Calibri" w:cs="Calibri"/>
          <w:color w:val="212529"/>
        </w:rPr>
        <w:t xml:space="preserve">Mansfeld Staff Professional Development: 50 </w:t>
      </w:r>
    </w:p>
    <w:p w:rsidR="3EDF1394" w:rsidP="3EDF1394" w:rsidRDefault="3EDF1394" w14:paraId="4C6357B4" w14:textId="306A2FAE">
      <w:pPr>
        <w:shd w:val="clear" w:color="auto" w:fill="FFFFFF" w:themeFill="background1"/>
        <w:spacing w:after="0"/>
      </w:pPr>
    </w:p>
    <w:p w:rsidR="3EDF1394" w:rsidP="3EDF1394" w:rsidRDefault="3EDF1394" w14:paraId="41464175" w14:textId="26A79F30">
      <w:pPr>
        <w:pStyle w:val="ListParagraph"/>
        <w:numPr>
          <w:ilvl w:val="0"/>
          <w:numId w:val="6"/>
        </w:numPr>
        <w:shd w:val="clear" w:color="auto" w:fill="FFFFFF" w:themeFill="background1"/>
        <w:spacing w:after="0"/>
        <w:rPr>
          <w:rFonts w:ascii="Calibri" w:hAnsi="Calibri" w:eastAsia="Calibri" w:cs="Calibri"/>
          <w:color w:val="212529"/>
        </w:rPr>
      </w:pPr>
      <w:r w:rsidRPr="3EDF1394">
        <w:rPr>
          <w:rFonts w:ascii="Calibri" w:hAnsi="Calibri" w:eastAsia="Calibri" w:cs="Calibri"/>
          <w:color w:val="212529"/>
        </w:rPr>
        <w:t>Total Community members:</w:t>
      </w:r>
    </w:p>
    <w:p w:rsidR="3EDF1394" w:rsidP="3EDF1394" w:rsidRDefault="3EDF1394" w14:paraId="2A1F9F60" w14:textId="0B2C1D85">
      <w:pPr>
        <w:pStyle w:val="ListParagraph"/>
        <w:numPr>
          <w:ilvl w:val="1"/>
          <w:numId w:val="6"/>
        </w:numPr>
        <w:shd w:val="clear" w:color="auto" w:fill="FFFFFF" w:themeFill="background1"/>
        <w:spacing w:after="0"/>
        <w:rPr>
          <w:rFonts w:ascii="Calibri" w:hAnsi="Calibri" w:eastAsia="Calibri" w:cs="Calibri"/>
          <w:color w:val="212529"/>
        </w:rPr>
      </w:pPr>
      <w:r w:rsidRPr="49450407" w:rsidR="22F12758">
        <w:rPr>
          <w:rFonts w:ascii="Calibri" w:hAnsi="Calibri" w:eastAsia="Calibri" w:cs="Calibri"/>
          <w:color w:val="212529"/>
        </w:rPr>
        <w:t xml:space="preserve">Dedication ceremony: </w:t>
      </w:r>
      <w:r w:rsidRPr="49450407" w:rsidR="22F12758">
        <w:rPr>
          <w:rFonts w:ascii="Calibri" w:hAnsi="Calibri" w:eastAsia="Calibri" w:cs="Calibri"/>
          <w:color w:val="212529"/>
        </w:rPr>
        <w:t>200</w:t>
      </w:r>
    </w:p>
    <w:p w:rsidR="3EDF1394" w:rsidP="3EDF1394" w:rsidRDefault="3EDF1394" w14:paraId="3D7960D4" w14:textId="3614BFB9">
      <w:pPr>
        <w:pStyle w:val="ListParagraph"/>
        <w:numPr>
          <w:ilvl w:val="1"/>
          <w:numId w:val="6"/>
        </w:numPr>
        <w:shd w:val="clear" w:color="auto" w:fill="FFFFFF" w:themeFill="background1"/>
        <w:spacing w:after="0"/>
        <w:rPr>
          <w:rFonts w:ascii="Calibri" w:hAnsi="Calibri" w:eastAsia="Calibri" w:cs="Calibri"/>
          <w:color w:val="212529"/>
        </w:rPr>
      </w:pPr>
      <w:r w:rsidRPr="3EDF1394">
        <w:rPr>
          <w:rFonts w:ascii="Calibri" w:hAnsi="Calibri" w:eastAsia="Calibri" w:cs="Calibri"/>
          <w:color w:val="212529"/>
        </w:rPr>
        <w:t>Dinner event: 50</w:t>
      </w:r>
    </w:p>
    <w:p w:rsidR="3EDF1394" w:rsidP="3EDF1394" w:rsidRDefault="3EDF1394" w14:paraId="5E0406A9" w14:textId="28CB8ED2">
      <w:pPr>
        <w:pStyle w:val="ListParagraph"/>
        <w:numPr>
          <w:ilvl w:val="1"/>
          <w:numId w:val="6"/>
        </w:numPr>
        <w:shd w:val="clear" w:color="auto" w:fill="FFFFFF" w:themeFill="background1"/>
        <w:spacing w:after="0"/>
        <w:rPr>
          <w:rFonts w:ascii="Calibri" w:hAnsi="Calibri" w:eastAsia="Calibri" w:cs="Calibri"/>
          <w:color w:val="212529"/>
        </w:rPr>
      </w:pPr>
      <w:r w:rsidRPr="3EDF1394">
        <w:rPr>
          <w:rFonts w:ascii="Calibri" w:hAnsi="Calibri" w:eastAsia="Calibri" w:cs="Calibri"/>
          <w:color w:val="212529"/>
        </w:rPr>
        <w:t>Art show: 150</w:t>
      </w:r>
    </w:p>
    <w:p w:rsidR="3EDF1394" w:rsidP="3EDF1394" w:rsidRDefault="3EDF1394" w14:paraId="1DD6AA8D" w14:textId="4051F983">
      <w:pPr>
        <w:pStyle w:val="ListParagraph"/>
        <w:numPr>
          <w:ilvl w:val="1"/>
          <w:numId w:val="6"/>
        </w:numPr>
        <w:shd w:val="clear" w:color="auto" w:fill="FFFFFF" w:themeFill="background1"/>
        <w:spacing w:after="0"/>
        <w:rPr>
          <w:rFonts w:ascii="Calibri" w:hAnsi="Calibri" w:eastAsia="Calibri" w:cs="Calibri"/>
          <w:color w:val="212529"/>
        </w:rPr>
      </w:pPr>
      <w:r w:rsidRPr="3EDF1394">
        <w:rPr>
          <w:rFonts w:ascii="Calibri" w:hAnsi="Calibri" w:eastAsia="Calibri" w:cs="Calibri"/>
          <w:color w:val="212529"/>
        </w:rPr>
        <w:t>STEM night:</w:t>
      </w:r>
    </w:p>
    <w:p w:rsidR="3EDF1394" w:rsidP="3EDF1394" w:rsidRDefault="3EDF1394" w14:paraId="2DF2475D" w14:textId="11F7222D">
      <w:pPr>
        <w:pStyle w:val="ListParagraph"/>
        <w:numPr>
          <w:ilvl w:val="1"/>
          <w:numId w:val="6"/>
        </w:numPr>
        <w:shd w:val="clear" w:color="auto" w:fill="FFFFFF" w:themeFill="background1"/>
        <w:spacing w:after="0"/>
        <w:rPr>
          <w:rFonts w:ascii="Calibri" w:hAnsi="Calibri" w:eastAsia="Calibri" w:cs="Calibri"/>
          <w:color w:val="212529"/>
        </w:rPr>
      </w:pPr>
      <w:r w:rsidRPr="3EDF1394">
        <w:rPr>
          <w:rFonts w:ascii="Calibri" w:hAnsi="Calibri" w:eastAsia="Calibri" w:cs="Calibri"/>
          <w:color w:val="212529"/>
        </w:rPr>
        <w:t>Mansfeld PTA: 15</w:t>
      </w:r>
    </w:p>
    <w:p w:rsidR="3EDF1394" w:rsidP="3EDF1394" w:rsidRDefault="3EDF1394" w14:paraId="32A1C1C9" w14:textId="5D86A45F">
      <w:pPr>
        <w:pStyle w:val="ListParagraph"/>
        <w:numPr>
          <w:ilvl w:val="1"/>
          <w:numId w:val="6"/>
        </w:numPr>
        <w:shd w:val="clear" w:color="auto" w:fill="FFFFFF" w:themeFill="background1"/>
        <w:spacing w:after="0"/>
        <w:rPr>
          <w:rFonts w:ascii="Calibri" w:hAnsi="Calibri" w:eastAsia="Calibri" w:cs="Calibri"/>
          <w:color w:val="212529"/>
        </w:rPr>
      </w:pPr>
      <w:r w:rsidRPr="3EDF1394">
        <w:rPr>
          <w:rFonts w:ascii="Calibri" w:hAnsi="Calibri" w:eastAsia="Calibri" w:cs="Calibri"/>
          <w:color w:val="212529"/>
        </w:rPr>
        <w:t>EEF Mixer: 25</w:t>
      </w:r>
    </w:p>
    <w:p w:rsidR="3EDF1394" w:rsidP="3EDF1394" w:rsidRDefault="3EDF1394" w14:paraId="42C43ABC" w14:textId="4E79E9D1">
      <w:pPr>
        <w:pStyle w:val="ListParagraph"/>
        <w:numPr>
          <w:ilvl w:val="1"/>
          <w:numId w:val="6"/>
        </w:numPr>
        <w:shd w:val="clear" w:color="auto" w:fill="FFFFFF" w:themeFill="background1"/>
        <w:spacing w:after="0"/>
        <w:rPr>
          <w:rFonts w:ascii="Calibri" w:hAnsi="Calibri" w:eastAsia="Calibri" w:cs="Calibri"/>
          <w:color w:val="212529"/>
        </w:rPr>
      </w:pPr>
      <w:r w:rsidRPr="3EDF1394">
        <w:rPr>
          <w:rFonts w:ascii="Calibri" w:hAnsi="Calibri" w:eastAsia="Calibri" w:cs="Calibri"/>
          <w:color w:val="212529"/>
        </w:rPr>
        <w:t>Ward 6 Mixer 25</w:t>
      </w:r>
    </w:p>
    <w:p w:rsidR="3EDF1394" w:rsidP="3EDF1394" w:rsidRDefault="3EDF1394" w14:paraId="7095E911" w14:textId="68E71C8B">
      <w:pPr>
        <w:pStyle w:val="ListParagraph"/>
        <w:numPr>
          <w:ilvl w:val="1"/>
          <w:numId w:val="6"/>
        </w:numPr>
        <w:shd w:val="clear" w:color="auto" w:fill="FFFFFF" w:themeFill="background1"/>
        <w:spacing w:after="0"/>
        <w:rPr>
          <w:rFonts w:ascii="Calibri" w:hAnsi="Calibri" w:eastAsia="Calibri" w:cs="Calibri"/>
          <w:color w:val="212529"/>
        </w:rPr>
      </w:pPr>
      <w:r w:rsidRPr="3EDF1394">
        <w:rPr>
          <w:rFonts w:ascii="Calibri" w:hAnsi="Calibri" w:eastAsia="Calibri" w:cs="Calibri"/>
          <w:color w:val="212529"/>
        </w:rPr>
        <w:t xml:space="preserve">Church Group: 25 </w:t>
      </w:r>
    </w:p>
    <w:p w:rsidR="3EDF1394" w:rsidP="3EDF1394" w:rsidRDefault="3EDF1394" w14:paraId="13D6EC47" w14:textId="1B4FA72F">
      <w:pPr>
        <w:pStyle w:val="ListParagraph"/>
        <w:numPr>
          <w:ilvl w:val="1"/>
          <w:numId w:val="6"/>
        </w:numPr>
        <w:shd w:val="clear" w:color="auto" w:fill="FFFFFF" w:themeFill="background1"/>
        <w:spacing w:after="0"/>
        <w:rPr>
          <w:rFonts w:ascii="Calibri" w:hAnsi="Calibri" w:eastAsia="Calibri" w:cs="Calibri"/>
          <w:color w:val="212529"/>
        </w:rPr>
      </w:pPr>
      <w:r w:rsidRPr="3EDF1394">
        <w:rPr>
          <w:rFonts w:ascii="Calibri" w:hAnsi="Calibri" w:eastAsia="Calibri" w:cs="Calibri"/>
          <w:color w:val="212529"/>
        </w:rPr>
        <w:t>UA President’s Club: 100</w:t>
      </w:r>
    </w:p>
    <w:p w:rsidR="3EDF1394" w:rsidP="3EDF1394" w:rsidRDefault="3EDF1394" w14:paraId="5F4EDE17" w14:textId="69C90841">
      <w:pPr>
        <w:pStyle w:val="ListParagraph"/>
        <w:numPr>
          <w:ilvl w:val="1"/>
          <w:numId w:val="6"/>
        </w:numPr>
        <w:shd w:val="clear" w:color="auto" w:fill="FFFFFF" w:themeFill="background1"/>
        <w:spacing w:after="0"/>
        <w:rPr>
          <w:rFonts w:ascii="Calibri" w:hAnsi="Calibri" w:eastAsia="Calibri" w:cs="Calibri"/>
          <w:color w:val="212529"/>
        </w:rPr>
      </w:pPr>
      <w:r w:rsidRPr="3EDF1394">
        <w:rPr>
          <w:rFonts w:ascii="Calibri" w:hAnsi="Calibri" w:eastAsia="Calibri" w:cs="Calibri"/>
          <w:color w:val="212529"/>
        </w:rPr>
        <w:t>UA President’s visit: 40</w:t>
      </w:r>
    </w:p>
    <w:p w:rsidR="3EDF1394" w:rsidP="3EDF1394" w:rsidRDefault="3EDF1394" w14:paraId="5B5E1F42" w14:textId="5266D2A3">
      <w:pPr>
        <w:pStyle w:val="ListParagraph"/>
        <w:numPr>
          <w:ilvl w:val="1"/>
          <w:numId w:val="6"/>
        </w:numPr>
        <w:shd w:val="clear" w:color="auto" w:fill="FFFFFF" w:themeFill="background1"/>
        <w:spacing w:after="0"/>
        <w:rPr>
          <w:rFonts w:ascii="Calibri" w:hAnsi="Calibri" w:eastAsia="Calibri" w:cs="Calibri"/>
          <w:color w:val="212529"/>
        </w:rPr>
      </w:pPr>
      <w:r w:rsidRPr="3EDF1394">
        <w:rPr>
          <w:rFonts w:ascii="Calibri" w:hAnsi="Calibri" w:eastAsia="Calibri" w:cs="Calibri"/>
          <w:color w:val="212529"/>
        </w:rPr>
        <w:t>Neighborhood event sponsored by Miranda Schubert: 25</w:t>
      </w:r>
    </w:p>
    <w:p w:rsidR="190E52BE" w:rsidP="57B8389E" w:rsidRDefault="190E52BE" w14:paraId="563FEB46" w14:textId="3EC02273">
      <w:pPr>
        <w:pStyle w:val="Heading3"/>
        <w:keepNext w:val="0"/>
        <w:keepLines w:val="0"/>
      </w:pPr>
      <w:r w:rsidRPr="57B8389E">
        <w:t>Project Accomplishments</w:t>
      </w:r>
    </w:p>
    <w:p w:rsidR="190E52BE" w:rsidP="29120E7C" w:rsidRDefault="3EDF1394" w14:paraId="518DBF52" w14:textId="497EA96E">
      <w:r w:rsidRPr="3EDF1394">
        <w:t xml:space="preserve">Please describe what was accomplished through this project. Be as descriptive and specific as possible. </w:t>
      </w:r>
      <w:r w:rsidRPr="3EDF1394">
        <w:rPr>
          <w:rFonts w:ascii="Calibri" w:hAnsi="Calibri" w:eastAsia="Calibri" w:cs="Calibri"/>
          <w:color w:val="000000" w:themeColor="text1"/>
        </w:rPr>
        <w:t xml:space="preserve">Your response could include: </w:t>
      </w:r>
    </w:p>
    <w:p w:rsidR="57B8389E" w:rsidP="3EDF1394" w:rsidRDefault="3EDF1394" w14:paraId="085EE006" w14:textId="2157AB83">
      <w:pPr>
        <w:shd w:val="clear" w:color="auto" w:fill="FFFFFF" w:themeFill="background1"/>
        <w:spacing w:after="0"/>
        <w:rPr>
          <w:rFonts w:ascii="Calibri" w:hAnsi="Calibri" w:eastAsia="Calibri" w:cs="Calibri"/>
          <w:color w:val="212529"/>
          <w:highlight w:val="yellow"/>
        </w:rPr>
      </w:pPr>
      <w:r w:rsidRPr="35EAABF9" w:rsidR="35EAABF9">
        <w:rPr>
          <w:rFonts w:ascii="Calibri" w:hAnsi="Calibri" w:eastAsia="Calibri" w:cs="Calibri"/>
          <w:color w:val="212529"/>
        </w:rPr>
        <w:t xml:space="preserve">The Sprouts House Outdoor Learning Laboratory project successfully accomplished all benchmarks listed in our proposal while meeting Arizona State Historic Preservation requirements and enriching public education, student engagement, and community awareness. With generous support from the UA Campus Sustainability Fund, we procured and transported </w:t>
      </w:r>
      <w:r w:rsidRPr="35EAABF9" w:rsidR="35EAABF9">
        <w:rPr>
          <w:rFonts w:ascii="Calibri" w:hAnsi="Calibri" w:eastAsia="Calibri" w:cs="Calibri"/>
          <w:color w:val="212529"/>
        </w:rPr>
        <w:t>a 20 foot shipping container for long-term tool and equipment storage, excavated and filled 8 in-ground garden beds, laid 300+ feet of drip irrigation, i</w:t>
      </w:r>
      <w:r w:rsidRPr="35EAABF9" w:rsidR="35EAABF9">
        <w:rPr>
          <w:rFonts w:ascii="Calibri" w:hAnsi="Calibri" w:eastAsia="Calibri" w:cs="Calibri"/>
          <w:color w:val="212529"/>
        </w:rPr>
        <w:t>nstalled 3 ADA accessible pathways on site</w:t>
      </w:r>
      <w:r w:rsidRPr="35EAABF9" w:rsidR="35EAABF9">
        <w:rPr>
          <w:rFonts w:ascii="Calibri" w:hAnsi="Calibri" w:eastAsia="Calibri" w:cs="Calibri"/>
          <w:color w:val="212529"/>
        </w:rPr>
        <w:t xml:space="preserve">, </w:t>
      </w:r>
      <w:r w:rsidRPr="35EAABF9" w:rsidR="35EAABF9">
        <w:rPr>
          <w:rFonts w:ascii="Calibri" w:hAnsi="Calibri" w:eastAsia="Calibri" w:cs="Calibri"/>
          <w:color w:val="212529"/>
        </w:rPr>
        <w:t xml:space="preserve">and secured functional outdoor classroom equipment that will outlast the wear and tear of the summer sun, high traffic programs, and eager K-12 learners. This support helps to improve the long-term use of Sprouts House as a teaching and learning environment. </w:t>
      </w:r>
    </w:p>
    <w:p w:rsidR="57B8389E" w:rsidP="3EDF1394" w:rsidRDefault="3EDF1394" w14:paraId="24EC375A" w14:textId="1954F41B">
      <w:pPr>
        <w:shd w:val="clear" w:color="auto" w:fill="FFFFFF" w:themeFill="background1"/>
        <w:spacing w:after="0"/>
      </w:pPr>
      <w:r w:rsidRPr="3EDF1394">
        <w:rPr>
          <w:rFonts w:ascii="Calibri" w:hAnsi="Calibri" w:eastAsia="Calibri" w:cs="Calibri"/>
          <w:color w:val="212529"/>
        </w:rPr>
        <w:t xml:space="preserve">In addition to the sustainability capital improvements, the Sprouts House Outdoor Learning Laboratory (SHOLL) project provided opportunities for hands-on workshops for UA students, K-12 students, and K-12 educators. During this grant’s funding cycle we provided hands-on sustainability workshops for 168 UA students, 108 Tucson Unified School District K-12 students, and 163 K-12 educators from across the region and beyond. Participants gained skills and resources for adopting sustainability practices in both K-12 school settings and at home. And this is just the beginning. The Sprouts House Outdoor Learning Laboratory made possible with the help of the Campus Sustainability Fund, sets in motion sustainability programming that will produce similar metrics each school year going forward. </w:t>
      </w:r>
    </w:p>
    <w:p w:rsidR="57B8389E" w:rsidP="3EDF1394" w:rsidRDefault="3EDF1394" w14:paraId="1EED5839" w14:textId="7A363B72">
      <w:pPr>
        <w:shd w:val="clear" w:color="auto" w:fill="FFFFFF" w:themeFill="background1"/>
      </w:pPr>
      <w:r w:rsidRPr="3EDF1394">
        <w:rPr>
          <w:rFonts w:ascii="Calibri" w:hAnsi="Calibri" w:eastAsia="Calibri" w:cs="Calibri"/>
          <w:color w:val="212529"/>
        </w:rPr>
        <w:t xml:space="preserve">It might also be mentioned that the SHOLL also serves as a model of sustainability for the community that surrounds Sprouts House (SH) and a highly visible example of the UA’s commitment to sustainability practices. Neighbors, teachers, UA and TUSD students, passersby and visitors behold the SHOLL as intentional and successful infrastructure meant to demonstrate that sustainable practices work. SHOLL also underscores a key way the UA can inspire others to adopt those practices and young people to appreciate them as “normal” and smart elements of a sustainable desert landscape. </w:t>
      </w:r>
    </w:p>
    <w:p w:rsidR="57B8389E" w:rsidP="3EDF1394" w:rsidRDefault="57B8389E" w14:paraId="5C6EA6FE" w14:textId="38DB71BD"/>
    <w:p w:rsidR="57B8389E" w:rsidP="3EDF1394" w:rsidRDefault="57B8389E" w14:paraId="6DA509F4" w14:textId="346748E4">
      <w:pPr>
        <w:rPr>
          <w:rFonts w:ascii="Calibri" w:hAnsi="Calibri" w:eastAsia="Calibri" w:cs="Calibri"/>
          <w:color w:val="000000" w:themeColor="text1"/>
        </w:rPr>
      </w:pPr>
    </w:p>
    <w:p w:rsidR="1DFEB9F7" w:rsidP="57B8389E" w:rsidRDefault="1DFEB9F7" w14:paraId="18E8FCF3" w14:textId="00090D6D">
      <w:pPr>
        <w:pStyle w:val="Heading3"/>
        <w:keepNext w:val="0"/>
        <w:keepLines w:val="0"/>
      </w:pPr>
      <w:r w:rsidRPr="57B8389E">
        <w:t xml:space="preserve">Recommendations </w:t>
      </w:r>
    </w:p>
    <w:p w:rsidR="190E52BE" w:rsidP="57B8389E" w:rsidRDefault="3EDF1394" w14:paraId="4C2F98FC" w14:textId="779D12F7">
      <w:r w:rsidRPr="3EDF1394">
        <w:rPr>
          <w:rFonts w:ascii="Calibri" w:hAnsi="Calibri" w:eastAsia="Calibri" w:cs="Calibri"/>
          <w:color w:val="000000" w:themeColor="text1"/>
        </w:rPr>
        <w:t xml:space="preserve">What recommendations do you have from your time leading this project? Your response could include: </w:t>
      </w:r>
    </w:p>
    <w:p w:rsidR="3EDF1394" w:rsidP="3EDF1394" w:rsidRDefault="3EDF1394" w14:paraId="5210D446" w14:textId="262B0A11">
      <w:pPr>
        <w:shd w:val="clear" w:color="auto" w:fill="FFFFFF" w:themeFill="background1"/>
        <w:spacing w:after="0"/>
      </w:pPr>
    </w:p>
    <w:p w:rsidR="3EDF1394" w:rsidP="3EDF1394" w:rsidRDefault="3EDF1394" w14:paraId="66D9B713" w14:textId="2EC061CB">
      <w:pPr>
        <w:shd w:val="clear" w:color="auto" w:fill="FFFFFF" w:themeFill="background1"/>
        <w:spacing w:after="0"/>
      </w:pPr>
      <w:r w:rsidRPr="3EDF1394">
        <w:rPr>
          <w:rFonts w:ascii="Calibri" w:hAnsi="Calibri" w:eastAsia="Calibri" w:cs="Calibri"/>
          <w:color w:val="212529"/>
        </w:rPr>
        <w:t>The SHOLL is a permanent installation of the School Garden Workshop’s Sprouts House. Its sustainability profile built within a once disinvested corner of the neighborhood stands out as forward looking, efficient, and effective.</w:t>
      </w:r>
    </w:p>
    <w:p w:rsidR="3EDF1394" w:rsidP="3EDF1394" w:rsidRDefault="3EDF1394" w14:paraId="26B94F49" w14:textId="177DE9DC">
      <w:pPr>
        <w:shd w:val="clear" w:color="auto" w:fill="FFFFFF" w:themeFill="background1"/>
        <w:spacing w:after="0"/>
      </w:pPr>
    </w:p>
    <w:p w:rsidR="3EDF1394" w:rsidP="3EDF1394" w:rsidRDefault="3EDF1394" w14:paraId="6F7C6A39" w14:textId="593050E6">
      <w:pPr>
        <w:shd w:val="clear" w:color="auto" w:fill="FFFFFF" w:themeFill="background1"/>
        <w:spacing w:after="0"/>
      </w:pPr>
      <w:r w:rsidRPr="3EDF1394">
        <w:rPr>
          <w:rFonts w:ascii="Calibri" w:hAnsi="Calibri" w:eastAsia="Calibri" w:cs="Calibri"/>
          <w:color w:val="212529"/>
        </w:rPr>
        <w:t>Essential equipment such as a shipping container, drip irrigation, pavers, tables and chairs were purchased to outfit the learning space and support its long-term success. UA students from the School Garden Workshop course as well as others from around campus were key participants in the establishment of the SHOLL environment and will continue to help with maintenance support and activation of the space going forward.</w:t>
      </w:r>
    </w:p>
    <w:p w:rsidR="3EDF1394" w:rsidP="3EDF1394" w:rsidRDefault="3EDF1394" w14:paraId="2C987E4E" w14:textId="15114095">
      <w:pPr>
        <w:shd w:val="clear" w:color="auto" w:fill="FFFFFF" w:themeFill="background1"/>
        <w:spacing w:after="0"/>
      </w:pPr>
    </w:p>
    <w:p w:rsidR="3EDF1394" w:rsidP="3EDF1394" w:rsidRDefault="3EDF1394" w14:paraId="50A20A78" w14:textId="4A432A4B">
      <w:pPr>
        <w:shd w:val="clear" w:color="auto" w:fill="FFFFFF" w:themeFill="background1"/>
        <w:spacing w:after="0"/>
      </w:pPr>
      <w:r w:rsidRPr="3EDF1394">
        <w:rPr>
          <w:rFonts w:ascii="Calibri" w:hAnsi="Calibri" w:eastAsia="Calibri" w:cs="Calibri"/>
          <w:color w:val="212529"/>
        </w:rPr>
        <w:t xml:space="preserve">Maintenance of SHOLL’s multiple elements is central to the official job description of the Sprouts House Program Manager. Security of the SHOLL as well as SH overall is the responsibility of UA Campus Police and UA network security protocols. </w:t>
      </w:r>
    </w:p>
    <w:p w:rsidR="3EDF1394" w:rsidP="3EDF1394" w:rsidRDefault="3EDF1394" w14:paraId="77099C47" w14:textId="6F55F936">
      <w:pPr>
        <w:shd w:val="clear" w:color="auto" w:fill="FFFFFF" w:themeFill="background1"/>
        <w:spacing w:after="0"/>
      </w:pPr>
    </w:p>
    <w:p w:rsidR="3EDF1394" w:rsidP="3EDF1394" w:rsidRDefault="3EDF1394" w14:paraId="2C97DE31" w14:textId="3996E60B">
      <w:pPr>
        <w:shd w:val="clear" w:color="auto" w:fill="FFFFFF" w:themeFill="background1"/>
        <w:spacing w:after="0"/>
      </w:pPr>
      <w:r w:rsidRPr="3EDF1394">
        <w:rPr>
          <w:rFonts w:ascii="Calibri" w:hAnsi="Calibri" w:eastAsia="Calibri" w:cs="Calibri"/>
          <w:color w:val="212529"/>
        </w:rPr>
        <w:t xml:space="preserve">Next academic year’s activities that reflect our support from the Campus Sustainability Fund include: </w:t>
      </w:r>
    </w:p>
    <w:p w:rsidR="3EDF1394" w:rsidP="3EDF1394" w:rsidRDefault="3EDF1394" w14:paraId="12390BF7" w14:textId="5ACBC21E">
      <w:pPr>
        <w:pStyle w:val="ListParagraph"/>
        <w:numPr>
          <w:ilvl w:val="0"/>
          <w:numId w:val="7"/>
        </w:numPr>
        <w:shd w:val="clear" w:color="auto" w:fill="FFFFFF" w:themeFill="background1"/>
        <w:spacing w:after="0"/>
        <w:rPr>
          <w:rFonts w:ascii="Calibri" w:hAnsi="Calibri" w:eastAsia="Calibri" w:cs="Calibri"/>
          <w:color w:val="212529"/>
        </w:rPr>
      </w:pPr>
      <w:r w:rsidRPr="3EDF1394">
        <w:rPr>
          <w:rFonts w:ascii="Calibri" w:hAnsi="Calibri" w:eastAsia="Calibri" w:cs="Calibri"/>
          <w:color w:val="212529"/>
        </w:rPr>
        <w:t>Fall and Spring Semester UA student sustainability workshops will be held at Sprouts House</w:t>
      </w:r>
    </w:p>
    <w:p w:rsidR="3EDF1394" w:rsidP="3EDF1394" w:rsidRDefault="3EDF1394" w14:paraId="6311B782" w14:textId="77B976FF">
      <w:pPr>
        <w:pStyle w:val="ListParagraph"/>
        <w:numPr>
          <w:ilvl w:val="0"/>
          <w:numId w:val="7"/>
        </w:numPr>
        <w:shd w:val="clear" w:color="auto" w:fill="FFFFFF" w:themeFill="background1"/>
        <w:spacing w:after="0"/>
        <w:rPr>
          <w:rFonts w:ascii="Calibri" w:hAnsi="Calibri" w:eastAsia="Calibri" w:cs="Calibri"/>
          <w:color w:val="212529"/>
        </w:rPr>
      </w:pPr>
      <w:r w:rsidRPr="3EDF1394">
        <w:rPr>
          <w:rFonts w:ascii="Calibri" w:hAnsi="Calibri" w:eastAsia="Calibri" w:cs="Calibri"/>
          <w:color w:val="212529"/>
        </w:rPr>
        <w:t>Fall and Spring Semester Pre-K-12 educator sustainability workshops will be held at Sprouts House</w:t>
      </w:r>
    </w:p>
    <w:p w:rsidR="3EDF1394" w:rsidP="35EAABF9" w:rsidRDefault="3EDF1394" w14:paraId="7B64C575" w14:textId="22F24B41">
      <w:pPr>
        <w:pStyle w:val="ListParagraph"/>
        <w:numPr>
          <w:ilvl w:val="0"/>
          <w:numId w:val="7"/>
        </w:numPr>
        <w:shd w:val="clear" w:color="auto" w:fill="FFFFFF" w:themeFill="background1"/>
        <w:spacing w:after="0"/>
        <w:ind/>
        <w:rPr>
          <w:rFonts w:ascii="Calibri" w:hAnsi="Calibri" w:eastAsia="Calibri" w:cs="Calibri"/>
          <w:color w:val="212529" w:themeColor="text1"/>
        </w:rPr>
      </w:pPr>
      <w:r w:rsidRPr="35EAABF9" w:rsidR="35EAABF9">
        <w:rPr>
          <w:rFonts w:ascii="Calibri" w:hAnsi="Calibri" w:eastAsia="Calibri" w:cs="Calibri"/>
          <w:color w:val="212529"/>
        </w:rPr>
        <w:t>Fall and Spring Semester K-12 student field trips to Sprouts House</w:t>
      </w:r>
    </w:p>
    <w:p w:rsidR="35EAABF9" w:rsidP="35EAABF9" w:rsidRDefault="35EAABF9" w14:paraId="2BB07C68" w14:textId="63FBECC3">
      <w:pPr>
        <w:pStyle w:val="Normal"/>
        <w:shd w:val="clear" w:color="auto" w:fill="FFFFFF" w:themeFill="background1"/>
        <w:spacing w:after="0"/>
        <w:rPr>
          <w:rFonts w:ascii="Calibri" w:hAnsi="Calibri" w:eastAsia="Calibri" w:cs="Calibri"/>
          <w:color w:val="212529"/>
        </w:rPr>
      </w:pPr>
    </w:p>
    <w:p w:rsidR="35EAABF9" w:rsidP="35EAABF9" w:rsidRDefault="35EAABF9" w14:paraId="776FC4C6" w14:textId="5A0E2727">
      <w:pPr>
        <w:pStyle w:val="Normal"/>
        <w:shd w:val="clear" w:color="auto" w:fill="FFFFFF" w:themeFill="background1"/>
        <w:spacing w:after="0"/>
        <w:rPr>
          <w:rFonts w:ascii="Calibri" w:hAnsi="Calibri" w:eastAsia="Calibri" w:cs="Calibri"/>
          <w:color w:val="212529"/>
        </w:rPr>
      </w:pPr>
    </w:p>
    <w:p w:rsidR="190E52BE" w:rsidP="35EAABF9" w:rsidRDefault="3EDF1394" w14:paraId="1FF56D04" w14:textId="66B59EB2">
      <w:pPr>
        <w:pStyle w:val="Normal"/>
        <w:ind w:left="0"/>
      </w:pPr>
      <w:r w:rsidRPr="35EAABF9" w:rsidR="35EAABF9">
        <w:rPr>
          <w:rFonts w:ascii="Calibri" w:hAnsi="Calibri" w:eastAsia="Calibri" w:cs="Calibri"/>
          <w:color w:val="000000" w:themeColor="text1" w:themeTint="FF" w:themeShade="FF"/>
        </w:rPr>
        <w:t>What recommendations do you have for future grant recipients and project leaders?</w:t>
      </w:r>
    </w:p>
    <w:p w:rsidR="57B8389E" w:rsidP="49450407" w:rsidRDefault="57B8389E" w14:paraId="107AD58E" w14:textId="2789ED53">
      <w:pPr>
        <w:pStyle w:val="Normal"/>
        <w:ind w:left="0"/>
      </w:pPr>
      <w:r w:rsidRPr="49450407" w:rsidR="465DB58A">
        <w:rPr>
          <w:rFonts w:ascii="Calibri" w:hAnsi="Calibri" w:eastAsia="Calibri" w:cs="Calibri"/>
          <w:color w:val="000000" w:themeColor="text1" w:themeTint="FF" w:themeShade="FF"/>
        </w:rPr>
        <w:t xml:space="preserve">We </w:t>
      </w:r>
      <w:r w:rsidRPr="49450407" w:rsidR="465DB58A">
        <w:rPr>
          <w:rFonts w:ascii="Calibri" w:hAnsi="Calibri" w:eastAsia="Calibri" w:cs="Calibri"/>
          <w:color w:val="000000" w:themeColor="text1" w:themeTint="FF" w:themeShade="FF"/>
        </w:rPr>
        <w:t>don’t</w:t>
      </w:r>
      <w:r w:rsidRPr="49450407" w:rsidR="465DB58A">
        <w:rPr>
          <w:rFonts w:ascii="Calibri" w:hAnsi="Calibri" w:eastAsia="Calibri" w:cs="Calibri"/>
          <w:color w:val="000000" w:themeColor="text1" w:themeTint="FF" w:themeShade="FF"/>
        </w:rPr>
        <w:t xml:space="preserve"> have any recommendations </w:t>
      </w:r>
      <w:r w:rsidRPr="49450407" w:rsidR="465DB58A">
        <w:rPr>
          <w:rFonts w:ascii="Calibri" w:hAnsi="Calibri" w:eastAsia="Calibri" w:cs="Calibri"/>
          <w:color w:val="000000" w:themeColor="text1" w:themeTint="FF" w:themeShade="FF"/>
        </w:rPr>
        <w:t>at this time</w:t>
      </w:r>
      <w:r w:rsidRPr="49450407" w:rsidR="465DB58A">
        <w:rPr>
          <w:rFonts w:ascii="Calibri" w:hAnsi="Calibri" w:eastAsia="Calibri" w:cs="Calibri"/>
          <w:color w:val="000000" w:themeColor="text1" w:themeTint="FF" w:themeShade="FF"/>
        </w:rPr>
        <w:t>. Thank you!</w:t>
      </w:r>
    </w:p>
    <w:sectPr w:rsidR="57B8389E">
      <w:headerReference w:type="default" r:id="rId7"/>
      <w:footerReference w:type="default" r:id="rId8"/>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055EF" w:rsidRDefault="003055EF" w14:paraId="4DAE22CB" w14:textId="77777777">
      <w:pPr>
        <w:spacing w:after="0" w:line="240" w:lineRule="auto"/>
      </w:pPr>
      <w:r>
        <w:separator/>
      </w:r>
    </w:p>
  </w:endnote>
  <w:endnote w:type="continuationSeparator" w:id="0">
    <w:p w:rsidR="003055EF" w:rsidRDefault="003055EF" w14:paraId="547E260A"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57B8389E" w:rsidTr="57B8389E" w14:paraId="77F2254C" w14:textId="77777777">
      <w:trPr>
        <w:trHeight w:val="300"/>
      </w:trPr>
      <w:tc>
        <w:tcPr>
          <w:tcW w:w="3120" w:type="dxa"/>
        </w:tcPr>
        <w:p w:rsidR="57B8389E" w:rsidP="57B8389E" w:rsidRDefault="57B8389E" w14:paraId="0C35614A" w14:textId="2389812F">
          <w:pPr>
            <w:pStyle w:val="Header"/>
            <w:ind w:left="-115"/>
          </w:pPr>
        </w:p>
      </w:tc>
      <w:tc>
        <w:tcPr>
          <w:tcW w:w="3120" w:type="dxa"/>
        </w:tcPr>
        <w:p w:rsidR="57B8389E" w:rsidP="57B8389E" w:rsidRDefault="57B8389E" w14:paraId="1845B3A2" w14:textId="122DC6A6">
          <w:pPr>
            <w:pStyle w:val="Header"/>
            <w:jc w:val="center"/>
          </w:pPr>
        </w:p>
      </w:tc>
      <w:tc>
        <w:tcPr>
          <w:tcW w:w="3120" w:type="dxa"/>
        </w:tcPr>
        <w:p w:rsidR="57B8389E" w:rsidP="57B8389E" w:rsidRDefault="57B8389E" w14:paraId="1280688C" w14:textId="7F78F436">
          <w:pPr>
            <w:pStyle w:val="Header"/>
            <w:ind w:right="-115"/>
            <w:jc w:val="right"/>
          </w:pPr>
        </w:p>
      </w:tc>
    </w:tr>
  </w:tbl>
  <w:p w:rsidR="57B8389E" w:rsidP="57B8389E" w:rsidRDefault="57B8389E" w14:paraId="14B7337D" w14:textId="140691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055EF" w:rsidRDefault="003055EF" w14:paraId="72937132" w14:textId="77777777">
      <w:pPr>
        <w:spacing w:after="0" w:line="240" w:lineRule="auto"/>
      </w:pPr>
      <w:r>
        <w:separator/>
      </w:r>
    </w:p>
  </w:footnote>
  <w:footnote w:type="continuationSeparator" w:id="0">
    <w:p w:rsidR="003055EF" w:rsidRDefault="003055EF" w14:paraId="1A775213"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tbl>
    <w:tblPr>
      <w:tblW w:w="9360" w:type="dxa"/>
      <w:tblLook w:val="06A0" w:firstRow="1" w:lastRow="0" w:firstColumn="1" w:lastColumn="0" w:noHBand="1" w:noVBand="1"/>
    </w:tblPr>
    <w:tblGrid>
      <w:gridCol w:w="4500"/>
      <w:gridCol w:w="1740"/>
      <w:gridCol w:w="3120"/>
    </w:tblGrid>
    <w:tr w:rsidR="57B8389E" w:rsidTr="29120E7C" w14:paraId="784F9421" w14:textId="77777777">
      <w:trPr>
        <w:trHeight w:val="300"/>
      </w:trPr>
      <w:tc>
        <w:tcPr>
          <w:tcW w:w="4500" w:type="dxa"/>
        </w:tcPr>
        <w:p w:rsidR="57B8389E" w:rsidP="57B8389E" w:rsidRDefault="57B8389E" w14:paraId="77AAF99C" w14:textId="3EE57CAB">
          <w:pPr>
            <w:pStyle w:val="Header"/>
            <w:ind w:left="-115"/>
          </w:pPr>
          <w:r>
            <w:rPr>
              <w:noProof/>
            </w:rPr>
            <w:drawing>
              <wp:inline distT="0" distB="0" distL="0" distR="0" wp14:anchorId="6315EEFC" wp14:editId="4694851E">
                <wp:extent cx="2724150" cy="600075"/>
                <wp:effectExtent l="0" t="0" r="0" b="0"/>
                <wp:docPr id="1670323953" name="drawing" title="A picture containing text, sign&#10;&#10;Description automatically generated">
                  <a:extLst xmlns:a="http://schemas.openxmlformats.org/drawingml/2006/main">
                    <a:ext uri="{FF2B5EF4-FFF2-40B4-BE49-F238E27FC236}">
                      <a16:creationId xmlns:a16="http://schemas.microsoft.com/office/drawing/2014/main" id="{928E72CD-D69F-4FFA-A90C-469297F0E41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323953" name="Picture 1670323953"/>
                        <pic:cNvPicPr/>
                      </pic:nvPicPr>
                      <pic:blipFill>
                        <a:blip r:embed="rId1">
                          <a:extLst>
                            <a:ext uri="{28A0092B-C50C-407E-A947-70E740481C1C}">
                              <a14:useLocalDpi xmlns:a14="http://schemas.microsoft.com/office/drawing/2010/main"/>
                            </a:ext>
                          </a:extLst>
                        </a:blip>
                        <a:stretch>
                          <a:fillRect/>
                        </a:stretch>
                      </pic:blipFill>
                      <pic:spPr>
                        <a:xfrm>
                          <a:off x="0" y="0"/>
                          <a:ext cx="2724150" cy="600075"/>
                        </a:xfrm>
                        <a:prstGeom prst="rect">
                          <a:avLst/>
                        </a:prstGeom>
                      </pic:spPr>
                    </pic:pic>
                  </a:graphicData>
                </a:graphic>
              </wp:inline>
            </w:drawing>
          </w:r>
        </w:p>
      </w:tc>
      <w:tc>
        <w:tcPr>
          <w:tcW w:w="1740" w:type="dxa"/>
        </w:tcPr>
        <w:p w:rsidR="57B8389E" w:rsidP="57B8389E" w:rsidRDefault="57B8389E" w14:paraId="10C2639D" w14:textId="442673FD">
          <w:pPr>
            <w:pStyle w:val="Header"/>
            <w:jc w:val="center"/>
          </w:pPr>
        </w:p>
      </w:tc>
      <w:tc>
        <w:tcPr>
          <w:tcW w:w="3120" w:type="dxa"/>
        </w:tcPr>
        <w:p w:rsidR="57B8389E" w:rsidP="57B8389E" w:rsidRDefault="57B8389E" w14:paraId="3F3231BE" w14:textId="528490A7">
          <w:pPr>
            <w:pStyle w:val="Header"/>
            <w:ind w:right="-115"/>
            <w:jc w:val="right"/>
          </w:pPr>
        </w:p>
      </w:tc>
    </w:tr>
  </w:tbl>
  <w:p w:rsidR="57B8389E" w:rsidP="57B8389E" w:rsidRDefault="57B8389E" w14:paraId="663D6A63" w14:textId="74F903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CE94D"/>
    <w:multiLevelType w:val="hybridMultilevel"/>
    <w:tmpl w:val="FFFFFFFF"/>
    <w:lvl w:ilvl="0" w:tplc="ABF20DDE">
      <w:start w:val="1"/>
      <w:numFmt w:val="bullet"/>
      <w:lvlText w:val=""/>
      <w:lvlJc w:val="left"/>
      <w:pPr>
        <w:ind w:left="720" w:hanging="360"/>
      </w:pPr>
      <w:rPr>
        <w:rFonts w:hint="default" w:ascii="Symbol" w:hAnsi="Symbol"/>
      </w:rPr>
    </w:lvl>
    <w:lvl w:ilvl="1" w:tplc="7018A882">
      <w:start w:val="1"/>
      <w:numFmt w:val="bullet"/>
      <w:lvlText w:val="o"/>
      <w:lvlJc w:val="left"/>
      <w:pPr>
        <w:ind w:left="1440" w:hanging="360"/>
      </w:pPr>
      <w:rPr>
        <w:rFonts w:hint="default" w:ascii="Courier New" w:hAnsi="Courier New"/>
      </w:rPr>
    </w:lvl>
    <w:lvl w:ilvl="2" w:tplc="EFF64446">
      <w:start w:val="1"/>
      <w:numFmt w:val="bullet"/>
      <w:lvlText w:val=""/>
      <w:lvlJc w:val="left"/>
      <w:pPr>
        <w:ind w:left="2160" w:hanging="360"/>
      </w:pPr>
      <w:rPr>
        <w:rFonts w:hint="default" w:ascii="Wingdings" w:hAnsi="Wingdings"/>
      </w:rPr>
    </w:lvl>
    <w:lvl w:ilvl="3" w:tplc="B3A8D39A">
      <w:start w:val="1"/>
      <w:numFmt w:val="bullet"/>
      <w:lvlText w:val=""/>
      <w:lvlJc w:val="left"/>
      <w:pPr>
        <w:ind w:left="2880" w:hanging="360"/>
      </w:pPr>
      <w:rPr>
        <w:rFonts w:hint="default" w:ascii="Symbol" w:hAnsi="Symbol"/>
      </w:rPr>
    </w:lvl>
    <w:lvl w:ilvl="4" w:tplc="48A657C0">
      <w:start w:val="1"/>
      <w:numFmt w:val="bullet"/>
      <w:lvlText w:val="o"/>
      <w:lvlJc w:val="left"/>
      <w:pPr>
        <w:ind w:left="3600" w:hanging="360"/>
      </w:pPr>
      <w:rPr>
        <w:rFonts w:hint="default" w:ascii="Courier New" w:hAnsi="Courier New"/>
      </w:rPr>
    </w:lvl>
    <w:lvl w:ilvl="5" w:tplc="F374677A">
      <w:start w:val="1"/>
      <w:numFmt w:val="bullet"/>
      <w:lvlText w:val=""/>
      <w:lvlJc w:val="left"/>
      <w:pPr>
        <w:ind w:left="4320" w:hanging="360"/>
      </w:pPr>
      <w:rPr>
        <w:rFonts w:hint="default" w:ascii="Wingdings" w:hAnsi="Wingdings"/>
      </w:rPr>
    </w:lvl>
    <w:lvl w:ilvl="6" w:tplc="28C43C8A">
      <w:start w:val="1"/>
      <w:numFmt w:val="bullet"/>
      <w:lvlText w:val=""/>
      <w:lvlJc w:val="left"/>
      <w:pPr>
        <w:ind w:left="5040" w:hanging="360"/>
      </w:pPr>
      <w:rPr>
        <w:rFonts w:hint="default" w:ascii="Symbol" w:hAnsi="Symbol"/>
      </w:rPr>
    </w:lvl>
    <w:lvl w:ilvl="7" w:tplc="D9AA0D26">
      <w:start w:val="1"/>
      <w:numFmt w:val="bullet"/>
      <w:lvlText w:val="o"/>
      <w:lvlJc w:val="left"/>
      <w:pPr>
        <w:ind w:left="5760" w:hanging="360"/>
      </w:pPr>
      <w:rPr>
        <w:rFonts w:hint="default" w:ascii="Courier New" w:hAnsi="Courier New"/>
      </w:rPr>
    </w:lvl>
    <w:lvl w:ilvl="8" w:tplc="BB460E6C">
      <w:start w:val="1"/>
      <w:numFmt w:val="bullet"/>
      <w:lvlText w:val=""/>
      <w:lvlJc w:val="left"/>
      <w:pPr>
        <w:ind w:left="6480" w:hanging="360"/>
      </w:pPr>
      <w:rPr>
        <w:rFonts w:hint="default" w:ascii="Wingdings" w:hAnsi="Wingdings"/>
      </w:rPr>
    </w:lvl>
  </w:abstractNum>
  <w:abstractNum w:abstractNumId="1" w15:restartNumberingAfterBreak="0">
    <w:nsid w:val="109845BD"/>
    <w:multiLevelType w:val="hybridMultilevel"/>
    <w:tmpl w:val="FFFFFFFF"/>
    <w:lvl w:ilvl="0" w:tplc="922C4CA0">
      <w:start w:val="1"/>
      <w:numFmt w:val="bullet"/>
      <w:lvlText w:val=""/>
      <w:lvlJc w:val="left"/>
      <w:pPr>
        <w:ind w:left="720" w:hanging="360"/>
      </w:pPr>
      <w:rPr>
        <w:rFonts w:hint="default" w:ascii="Symbol" w:hAnsi="Symbol"/>
      </w:rPr>
    </w:lvl>
    <w:lvl w:ilvl="1" w:tplc="0A48A5B0">
      <w:start w:val="1"/>
      <w:numFmt w:val="bullet"/>
      <w:lvlText w:val="o"/>
      <w:lvlJc w:val="left"/>
      <w:pPr>
        <w:ind w:left="1440" w:hanging="360"/>
      </w:pPr>
      <w:rPr>
        <w:rFonts w:hint="default" w:ascii="Courier New" w:hAnsi="Courier New"/>
      </w:rPr>
    </w:lvl>
    <w:lvl w:ilvl="2" w:tplc="D9E0FF3C">
      <w:start w:val="1"/>
      <w:numFmt w:val="bullet"/>
      <w:lvlText w:val=""/>
      <w:lvlJc w:val="left"/>
      <w:pPr>
        <w:ind w:left="2160" w:hanging="360"/>
      </w:pPr>
      <w:rPr>
        <w:rFonts w:hint="default" w:ascii="Wingdings" w:hAnsi="Wingdings"/>
      </w:rPr>
    </w:lvl>
    <w:lvl w:ilvl="3" w:tplc="4CE09586">
      <w:start w:val="1"/>
      <w:numFmt w:val="bullet"/>
      <w:lvlText w:val=""/>
      <w:lvlJc w:val="left"/>
      <w:pPr>
        <w:ind w:left="2880" w:hanging="360"/>
      </w:pPr>
      <w:rPr>
        <w:rFonts w:hint="default" w:ascii="Symbol" w:hAnsi="Symbol"/>
      </w:rPr>
    </w:lvl>
    <w:lvl w:ilvl="4" w:tplc="A3EE9420">
      <w:start w:val="1"/>
      <w:numFmt w:val="bullet"/>
      <w:lvlText w:val="o"/>
      <w:lvlJc w:val="left"/>
      <w:pPr>
        <w:ind w:left="3600" w:hanging="360"/>
      </w:pPr>
      <w:rPr>
        <w:rFonts w:hint="default" w:ascii="Courier New" w:hAnsi="Courier New"/>
      </w:rPr>
    </w:lvl>
    <w:lvl w:ilvl="5" w:tplc="FBFCB852">
      <w:start w:val="1"/>
      <w:numFmt w:val="bullet"/>
      <w:lvlText w:val=""/>
      <w:lvlJc w:val="left"/>
      <w:pPr>
        <w:ind w:left="4320" w:hanging="360"/>
      </w:pPr>
      <w:rPr>
        <w:rFonts w:hint="default" w:ascii="Wingdings" w:hAnsi="Wingdings"/>
      </w:rPr>
    </w:lvl>
    <w:lvl w:ilvl="6" w:tplc="DBB65F22">
      <w:start w:val="1"/>
      <w:numFmt w:val="bullet"/>
      <w:lvlText w:val=""/>
      <w:lvlJc w:val="left"/>
      <w:pPr>
        <w:ind w:left="5040" w:hanging="360"/>
      </w:pPr>
      <w:rPr>
        <w:rFonts w:hint="default" w:ascii="Symbol" w:hAnsi="Symbol"/>
      </w:rPr>
    </w:lvl>
    <w:lvl w:ilvl="7" w:tplc="1EA4DCA8">
      <w:start w:val="1"/>
      <w:numFmt w:val="bullet"/>
      <w:lvlText w:val="o"/>
      <w:lvlJc w:val="left"/>
      <w:pPr>
        <w:ind w:left="5760" w:hanging="360"/>
      </w:pPr>
      <w:rPr>
        <w:rFonts w:hint="default" w:ascii="Courier New" w:hAnsi="Courier New"/>
      </w:rPr>
    </w:lvl>
    <w:lvl w:ilvl="8" w:tplc="B05AEF2E">
      <w:start w:val="1"/>
      <w:numFmt w:val="bullet"/>
      <w:lvlText w:val=""/>
      <w:lvlJc w:val="left"/>
      <w:pPr>
        <w:ind w:left="6480" w:hanging="360"/>
      </w:pPr>
      <w:rPr>
        <w:rFonts w:hint="default" w:ascii="Wingdings" w:hAnsi="Wingdings"/>
      </w:rPr>
    </w:lvl>
  </w:abstractNum>
  <w:abstractNum w:abstractNumId="2" w15:restartNumberingAfterBreak="0">
    <w:nsid w:val="2AC50947"/>
    <w:multiLevelType w:val="hybridMultilevel"/>
    <w:tmpl w:val="FFFFFFFF"/>
    <w:lvl w:ilvl="0" w:tplc="284E995A">
      <w:start w:val="1"/>
      <w:numFmt w:val="bullet"/>
      <w:lvlText w:val=""/>
      <w:lvlJc w:val="left"/>
      <w:pPr>
        <w:ind w:left="720" w:hanging="360"/>
      </w:pPr>
      <w:rPr>
        <w:rFonts w:hint="default" w:ascii="Symbol" w:hAnsi="Symbol"/>
      </w:rPr>
    </w:lvl>
    <w:lvl w:ilvl="1" w:tplc="A78C1104">
      <w:start w:val="1"/>
      <w:numFmt w:val="bullet"/>
      <w:lvlText w:val="o"/>
      <w:lvlJc w:val="left"/>
      <w:pPr>
        <w:ind w:left="1440" w:hanging="360"/>
      </w:pPr>
      <w:rPr>
        <w:rFonts w:hint="default" w:ascii="Courier New" w:hAnsi="Courier New"/>
      </w:rPr>
    </w:lvl>
    <w:lvl w:ilvl="2" w:tplc="3F5ACF68">
      <w:start w:val="1"/>
      <w:numFmt w:val="bullet"/>
      <w:lvlText w:val=""/>
      <w:lvlJc w:val="left"/>
      <w:pPr>
        <w:ind w:left="2160" w:hanging="360"/>
      </w:pPr>
      <w:rPr>
        <w:rFonts w:hint="default" w:ascii="Wingdings" w:hAnsi="Wingdings"/>
      </w:rPr>
    </w:lvl>
    <w:lvl w:ilvl="3" w:tplc="4FF60D64">
      <w:start w:val="1"/>
      <w:numFmt w:val="bullet"/>
      <w:lvlText w:val=""/>
      <w:lvlJc w:val="left"/>
      <w:pPr>
        <w:ind w:left="2880" w:hanging="360"/>
      </w:pPr>
      <w:rPr>
        <w:rFonts w:hint="default" w:ascii="Symbol" w:hAnsi="Symbol"/>
      </w:rPr>
    </w:lvl>
    <w:lvl w:ilvl="4" w:tplc="0932317A">
      <w:start w:val="1"/>
      <w:numFmt w:val="bullet"/>
      <w:lvlText w:val="o"/>
      <w:lvlJc w:val="left"/>
      <w:pPr>
        <w:ind w:left="3600" w:hanging="360"/>
      </w:pPr>
      <w:rPr>
        <w:rFonts w:hint="default" w:ascii="Courier New" w:hAnsi="Courier New"/>
      </w:rPr>
    </w:lvl>
    <w:lvl w:ilvl="5" w:tplc="894469F8">
      <w:start w:val="1"/>
      <w:numFmt w:val="bullet"/>
      <w:lvlText w:val=""/>
      <w:lvlJc w:val="left"/>
      <w:pPr>
        <w:ind w:left="4320" w:hanging="360"/>
      </w:pPr>
      <w:rPr>
        <w:rFonts w:hint="default" w:ascii="Wingdings" w:hAnsi="Wingdings"/>
      </w:rPr>
    </w:lvl>
    <w:lvl w:ilvl="6" w:tplc="AA70063E">
      <w:start w:val="1"/>
      <w:numFmt w:val="bullet"/>
      <w:lvlText w:val=""/>
      <w:lvlJc w:val="left"/>
      <w:pPr>
        <w:ind w:left="5040" w:hanging="360"/>
      </w:pPr>
      <w:rPr>
        <w:rFonts w:hint="default" w:ascii="Symbol" w:hAnsi="Symbol"/>
      </w:rPr>
    </w:lvl>
    <w:lvl w:ilvl="7" w:tplc="C052C57A">
      <w:start w:val="1"/>
      <w:numFmt w:val="bullet"/>
      <w:lvlText w:val="o"/>
      <w:lvlJc w:val="left"/>
      <w:pPr>
        <w:ind w:left="5760" w:hanging="360"/>
      </w:pPr>
      <w:rPr>
        <w:rFonts w:hint="default" w:ascii="Courier New" w:hAnsi="Courier New"/>
      </w:rPr>
    </w:lvl>
    <w:lvl w:ilvl="8" w:tplc="5A7A5E18">
      <w:start w:val="1"/>
      <w:numFmt w:val="bullet"/>
      <w:lvlText w:val=""/>
      <w:lvlJc w:val="left"/>
      <w:pPr>
        <w:ind w:left="6480" w:hanging="360"/>
      </w:pPr>
      <w:rPr>
        <w:rFonts w:hint="default" w:ascii="Wingdings" w:hAnsi="Wingdings"/>
      </w:rPr>
    </w:lvl>
  </w:abstractNum>
  <w:abstractNum w:abstractNumId="3" w15:restartNumberingAfterBreak="0">
    <w:nsid w:val="3E176008"/>
    <w:multiLevelType w:val="hybridMultilevel"/>
    <w:tmpl w:val="FFFFFFFF"/>
    <w:lvl w:ilvl="0" w:tplc="5BEAA788">
      <w:start w:val="1"/>
      <w:numFmt w:val="bullet"/>
      <w:lvlText w:val=""/>
      <w:lvlJc w:val="left"/>
      <w:pPr>
        <w:ind w:left="720" w:hanging="360"/>
      </w:pPr>
      <w:rPr>
        <w:rFonts w:hint="default" w:ascii="Symbol" w:hAnsi="Symbol"/>
      </w:rPr>
    </w:lvl>
    <w:lvl w:ilvl="1" w:tplc="84ECEB38">
      <w:start w:val="1"/>
      <w:numFmt w:val="bullet"/>
      <w:lvlText w:val="o"/>
      <w:lvlJc w:val="left"/>
      <w:pPr>
        <w:ind w:left="1440" w:hanging="360"/>
      </w:pPr>
      <w:rPr>
        <w:rFonts w:hint="default" w:ascii="Courier New" w:hAnsi="Courier New"/>
      </w:rPr>
    </w:lvl>
    <w:lvl w:ilvl="2" w:tplc="84C056DA">
      <w:start w:val="1"/>
      <w:numFmt w:val="bullet"/>
      <w:lvlText w:val=""/>
      <w:lvlJc w:val="left"/>
      <w:pPr>
        <w:ind w:left="2160" w:hanging="360"/>
      </w:pPr>
      <w:rPr>
        <w:rFonts w:hint="default" w:ascii="Wingdings" w:hAnsi="Wingdings"/>
      </w:rPr>
    </w:lvl>
    <w:lvl w:ilvl="3" w:tplc="680CED4A">
      <w:start w:val="1"/>
      <w:numFmt w:val="bullet"/>
      <w:lvlText w:val=""/>
      <w:lvlJc w:val="left"/>
      <w:pPr>
        <w:ind w:left="2880" w:hanging="360"/>
      </w:pPr>
      <w:rPr>
        <w:rFonts w:hint="default" w:ascii="Symbol" w:hAnsi="Symbol"/>
      </w:rPr>
    </w:lvl>
    <w:lvl w:ilvl="4" w:tplc="B19E8A96">
      <w:start w:val="1"/>
      <w:numFmt w:val="bullet"/>
      <w:lvlText w:val="o"/>
      <w:lvlJc w:val="left"/>
      <w:pPr>
        <w:ind w:left="3600" w:hanging="360"/>
      </w:pPr>
      <w:rPr>
        <w:rFonts w:hint="default" w:ascii="Courier New" w:hAnsi="Courier New"/>
      </w:rPr>
    </w:lvl>
    <w:lvl w:ilvl="5" w:tplc="00AC2C7A">
      <w:start w:val="1"/>
      <w:numFmt w:val="bullet"/>
      <w:lvlText w:val=""/>
      <w:lvlJc w:val="left"/>
      <w:pPr>
        <w:ind w:left="4320" w:hanging="360"/>
      </w:pPr>
      <w:rPr>
        <w:rFonts w:hint="default" w:ascii="Wingdings" w:hAnsi="Wingdings"/>
      </w:rPr>
    </w:lvl>
    <w:lvl w:ilvl="6" w:tplc="B33219F6">
      <w:start w:val="1"/>
      <w:numFmt w:val="bullet"/>
      <w:lvlText w:val=""/>
      <w:lvlJc w:val="left"/>
      <w:pPr>
        <w:ind w:left="5040" w:hanging="360"/>
      </w:pPr>
      <w:rPr>
        <w:rFonts w:hint="default" w:ascii="Symbol" w:hAnsi="Symbol"/>
      </w:rPr>
    </w:lvl>
    <w:lvl w:ilvl="7" w:tplc="56F0BC92">
      <w:start w:val="1"/>
      <w:numFmt w:val="bullet"/>
      <w:lvlText w:val="o"/>
      <w:lvlJc w:val="left"/>
      <w:pPr>
        <w:ind w:left="5760" w:hanging="360"/>
      </w:pPr>
      <w:rPr>
        <w:rFonts w:hint="default" w:ascii="Courier New" w:hAnsi="Courier New"/>
      </w:rPr>
    </w:lvl>
    <w:lvl w:ilvl="8" w:tplc="B4C6C450">
      <w:start w:val="1"/>
      <w:numFmt w:val="bullet"/>
      <w:lvlText w:val=""/>
      <w:lvlJc w:val="left"/>
      <w:pPr>
        <w:ind w:left="6480" w:hanging="360"/>
      </w:pPr>
      <w:rPr>
        <w:rFonts w:hint="default" w:ascii="Wingdings" w:hAnsi="Wingdings"/>
      </w:rPr>
    </w:lvl>
  </w:abstractNum>
  <w:abstractNum w:abstractNumId="4" w15:restartNumberingAfterBreak="0">
    <w:nsid w:val="575A03C3"/>
    <w:multiLevelType w:val="hybridMultilevel"/>
    <w:tmpl w:val="FFFFFFFF"/>
    <w:lvl w:ilvl="0" w:tplc="CF081B96">
      <w:start w:val="1"/>
      <w:numFmt w:val="bullet"/>
      <w:lvlText w:val=""/>
      <w:lvlJc w:val="left"/>
      <w:pPr>
        <w:ind w:left="720" w:hanging="360"/>
      </w:pPr>
      <w:rPr>
        <w:rFonts w:hint="default" w:ascii="Symbol" w:hAnsi="Symbol"/>
      </w:rPr>
    </w:lvl>
    <w:lvl w:ilvl="1" w:tplc="CAD61686">
      <w:start w:val="1"/>
      <w:numFmt w:val="bullet"/>
      <w:lvlText w:val="o"/>
      <w:lvlJc w:val="left"/>
      <w:pPr>
        <w:ind w:left="1440" w:hanging="360"/>
      </w:pPr>
      <w:rPr>
        <w:rFonts w:hint="default" w:ascii="Courier New" w:hAnsi="Courier New"/>
      </w:rPr>
    </w:lvl>
    <w:lvl w:ilvl="2" w:tplc="80F235BE">
      <w:start w:val="1"/>
      <w:numFmt w:val="bullet"/>
      <w:lvlText w:val=""/>
      <w:lvlJc w:val="left"/>
      <w:pPr>
        <w:ind w:left="2160" w:hanging="360"/>
      </w:pPr>
      <w:rPr>
        <w:rFonts w:hint="default" w:ascii="Wingdings" w:hAnsi="Wingdings"/>
      </w:rPr>
    </w:lvl>
    <w:lvl w:ilvl="3" w:tplc="13B8B5EC">
      <w:start w:val="1"/>
      <w:numFmt w:val="bullet"/>
      <w:lvlText w:val=""/>
      <w:lvlJc w:val="left"/>
      <w:pPr>
        <w:ind w:left="2880" w:hanging="360"/>
      </w:pPr>
      <w:rPr>
        <w:rFonts w:hint="default" w:ascii="Symbol" w:hAnsi="Symbol"/>
      </w:rPr>
    </w:lvl>
    <w:lvl w:ilvl="4" w:tplc="9F26E8A2">
      <w:start w:val="1"/>
      <w:numFmt w:val="bullet"/>
      <w:lvlText w:val="o"/>
      <w:lvlJc w:val="left"/>
      <w:pPr>
        <w:ind w:left="3600" w:hanging="360"/>
      </w:pPr>
      <w:rPr>
        <w:rFonts w:hint="default" w:ascii="Courier New" w:hAnsi="Courier New"/>
      </w:rPr>
    </w:lvl>
    <w:lvl w:ilvl="5" w:tplc="32CAF642">
      <w:start w:val="1"/>
      <w:numFmt w:val="bullet"/>
      <w:lvlText w:val=""/>
      <w:lvlJc w:val="left"/>
      <w:pPr>
        <w:ind w:left="4320" w:hanging="360"/>
      </w:pPr>
      <w:rPr>
        <w:rFonts w:hint="default" w:ascii="Wingdings" w:hAnsi="Wingdings"/>
      </w:rPr>
    </w:lvl>
    <w:lvl w:ilvl="6" w:tplc="F6E66748">
      <w:start w:val="1"/>
      <w:numFmt w:val="bullet"/>
      <w:lvlText w:val=""/>
      <w:lvlJc w:val="left"/>
      <w:pPr>
        <w:ind w:left="5040" w:hanging="360"/>
      </w:pPr>
      <w:rPr>
        <w:rFonts w:hint="default" w:ascii="Symbol" w:hAnsi="Symbol"/>
      </w:rPr>
    </w:lvl>
    <w:lvl w:ilvl="7" w:tplc="98EC2134">
      <w:start w:val="1"/>
      <w:numFmt w:val="bullet"/>
      <w:lvlText w:val="o"/>
      <w:lvlJc w:val="left"/>
      <w:pPr>
        <w:ind w:left="5760" w:hanging="360"/>
      </w:pPr>
      <w:rPr>
        <w:rFonts w:hint="default" w:ascii="Courier New" w:hAnsi="Courier New"/>
      </w:rPr>
    </w:lvl>
    <w:lvl w:ilvl="8" w:tplc="37841EE0">
      <w:start w:val="1"/>
      <w:numFmt w:val="bullet"/>
      <w:lvlText w:val=""/>
      <w:lvlJc w:val="left"/>
      <w:pPr>
        <w:ind w:left="6480" w:hanging="360"/>
      </w:pPr>
      <w:rPr>
        <w:rFonts w:hint="default" w:ascii="Wingdings" w:hAnsi="Wingdings"/>
      </w:rPr>
    </w:lvl>
  </w:abstractNum>
  <w:abstractNum w:abstractNumId="5" w15:restartNumberingAfterBreak="0">
    <w:nsid w:val="6B592EBA"/>
    <w:multiLevelType w:val="hybridMultilevel"/>
    <w:tmpl w:val="FFFFFFFF"/>
    <w:lvl w:ilvl="0" w:tplc="5A48D462">
      <w:start w:val="1"/>
      <w:numFmt w:val="bullet"/>
      <w:lvlText w:val=""/>
      <w:lvlJc w:val="left"/>
      <w:pPr>
        <w:ind w:left="720" w:hanging="360"/>
      </w:pPr>
      <w:rPr>
        <w:rFonts w:hint="default" w:ascii="Symbol" w:hAnsi="Symbol"/>
      </w:rPr>
    </w:lvl>
    <w:lvl w:ilvl="1" w:tplc="5B1CD094">
      <w:start w:val="1"/>
      <w:numFmt w:val="bullet"/>
      <w:lvlText w:val="o"/>
      <w:lvlJc w:val="left"/>
      <w:pPr>
        <w:ind w:left="1440" w:hanging="360"/>
      </w:pPr>
      <w:rPr>
        <w:rFonts w:hint="default" w:ascii="Courier New" w:hAnsi="Courier New"/>
      </w:rPr>
    </w:lvl>
    <w:lvl w:ilvl="2" w:tplc="3B467B10">
      <w:start w:val="1"/>
      <w:numFmt w:val="bullet"/>
      <w:lvlText w:val=""/>
      <w:lvlJc w:val="left"/>
      <w:pPr>
        <w:ind w:left="2160" w:hanging="360"/>
      </w:pPr>
      <w:rPr>
        <w:rFonts w:hint="default" w:ascii="Wingdings" w:hAnsi="Wingdings"/>
      </w:rPr>
    </w:lvl>
    <w:lvl w:ilvl="3" w:tplc="7CB49C72">
      <w:start w:val="1"/>
      <w:numFmt w:val="bullet"/>
      <w:lvlText w:val=""/>
      <w:lvlJc w:val="left"/>
      <w:pPr>
        <w:ind w:left="2880" w:hanging="360"/>
      </w:pPr>
      <w:rPr>
        <w:rFonts w:hint="default" w:ascii="Symbol" w:hAnsi="Symbol"/>
      </w:rPr>
    </w:lvl>
    <w:lvl w:ilvl="4" w:tplc="4732B662">
      <w:start w:val="1"/>
      <w:numFmt w:val="bullet"/>
      <w:lvlText w:val="o"/>
      <w:lvlJc w:val="left"/>
      <w:pPr>
        <w:ind w:left="3600" w:hanging="360"/>
      </w:pPr>
      <w:rPr>
        <w:rFonts w:hint="default" w:ascii="Courier New" w:hAnsi="Courier New"/>
      </w:rPr>
    </w:lvl>
    <w:lvl w:ilvl="5" w:tplc="55EA7DC2">
      <w:start w:val="1"/>
      <w:numFmt w:val="bullet"/>
      <w:lvlText w:val=""/>
      <w:lvlJc w:val="left"/>
      <w:pPr>
        <w:ind w:left="4320" w:hanging="360"/>
      </w:pPr>
      <w:rPr>
        <w:rFonts w:hint="default" w:ascii="Wingdings" w:hAnsi="Wingdings"/>
      </w:rPr>
    </w:lvl>
    <w:lvl w:ilvl="6" w:tplc="F7901B26">
      <w:start w:val="1"/>
      <w:numFmt w:val="bullet"/>
      <w:lvlText w:val=""/>
      <w:lvlJc w:val="left"/>
      <w:pPr>
        <w:ind w:left="5040" w:hanging="360"/>
      </w:pPr>
      <w:rPr>
        <w:rFonts w:hint="default" w:ascii="Symbol" w:hAnsi="Symbol"/>
      </w:rPr>
    </w:lvl>
    <w:lvl w:ilvl="7" w:tplc="D5DAA17A">
      <w:start w:val="1"/>
      <w:numFmt w:val="bullet"/>
      <w:lvlText w:val="o"/>
      <w:lvlJc w:val="left"/>
      <w:pPr>
        <w:ind w:left="5760" w:hanging="360"/>
      </w:pPr>
      <w:rPr>
        <w:rFonts w:hint="default" w:ascii="Courier New" w:hAnsi="Courier New"/>
      </w:rPr>
    </w:lvl>
    <w:lvl w:ilvl="8" w:tplc="4C4C7844">
      <w:start w:val="1"/>
      <w:numFmt w:val="bullet"/>
      <w:lvlText w:val=""/>
      <w:lvlJc w:val="left"/>
      <w:pPr>
        <w:ind w:left="6480" w:hanging="360"/>
      </w:pPr>
      <w:rPr>
        <w:rFonts w:hint="default" w:ascii="Wingdings" w:hAnsi="Wingdings"/>
      </w:rPr>
    </w:lvl>
  </w:abstractNum>
  <w:abstractNum w:abstractNumId="6" w15:restartNumberingAfterBreak="0">
    <w:nsid w:val="78FB3A7C"/>
    <w:multiLevelType w:val="hybridMultilevel"/>
    <w:tmpl w:val="FFFFFFFF"/>
    <w:lvl w:ilvl="0" w:tplc="76609B26">
      <w:start w:val="1"/>
      <w:numFmt w:val="bullet"/>
      <w:lvlText w:val=""/>
      <w:lvlJc w:val="left"/>
      <w:pPr>
        <w:ind w:left="720" w:hanging="360"/>
      </w:pPr>
      <w:rPr>
        <w:rFonts w:hint="default" w:ascii="Symbol" w:hAnsi="Symbol"/>
      </w:rPr>
    </w:lvl>
    <w:lvl w:ilvl="1" w:tplc="83E2F014">
      <w:start w:val="1"/>
      <w:numFmt w:val="bullet"/>
      <w:lvlText w:val="o"/>
      <w:lvlJc w:val="left"/>
      <w:pPr>
        <w:ind w:left="1440" w:hanging="360"/>
      </w:pPr>
      <w:rPr>
        <w:rFonts w:hint="default" w:ascii="Courier New" w:hAnsi="Courier New"/>
      </w:rPr>
    </w:lvl>
    <w:lvl w:ilvl="2" w:tplc="CB840EC6">
      <w:start w:val="1"/>
      <w:numFmt w:val="bullet"/>
      <w:lvlText w:val=""/>
      <w:lvlJc w:val="left"/>
      <w:pPr>
        <w:ind w:left="2160" w:hanging="360"/>
      </w:pPr>
      <w:rPr>
        <w:rFonts w:hint="default" w:ascii="Wingdings" w:hAnsi="Wingdings"/>
      </w:rPr>
    </w:lvl>
    <w:lvl w:ilvl="3" w:tplc="28D49E48">
      <w:start w:val="1"/>
      <w:numFmt w:val="bullet"/>
      <w:lvlText w:val=""/>
      <w:lvlJc w:val="left"/>
      <w:pPr>
        <w:ind w:left="2880" w:hanging="360"/>
      </w:pPr>
      <w:rPr>
        <w:rFonts w:hint="default" w:ascii="Symbol" w:hAnsi="Symbol"/>
      </w:rPr>
    </w:lvl>
    <w:lvl w:ilvl="4" w:tplc="A4643416">
      <w:start w:val="1"/>
      <w:numFmt w:val="bullet"/>
      <w:lvlText w:val="o"/>
      <w:lvlJc w:val="left"/>
      <w:pPr>
        <w:ind w:left="3600" w:hanging="360"/>
      </w:pPr>
      <w:rPr>
        <w:rFonts w:hint="default" w:ascii="Courier New" w:hAnsi="Courier New"/>
      </w:rPr>
    </w:lvl>
    <w:lvl w:ilvl="5" w:tplc="871A7718">
      <w:start w:val="1"/>
      <w:numFmt w:val="bullet"/>
      <w:lvlText w:val=""/>
      <w:lvlJc w:val="left"/>
      <w:pPr>
        <w:ind w:left="4320" w:hanging="360"/>
      </w:pPr>
      <w:rPr>
        <w:rFonts w:hint="default" w:ascii="Wingdings" w:hAnsi="Wingdings"/>
      </w:rPr>
    </w:lvl>
    <w:lvl w:ilvl="6" w:tplc="710C7194">
      <w:start w:val="1"/>
      <w:numFmt w:val="bullet"/>
      <w:lvlText w:val=""/>
      <w:lvlJc w:val="left"/>
      <w:pPr>
        <w:ind w:left="5040" w:hanging="360"/>
      </w:pPr>
      <w:rPr>
        <w:rFonts w:hint="default" w:ascii="Symbol" w:hAnsi="Symbol"/>
      </w:rPr>
    </w:lvl>
    <w:lvl w:ilvl="7" w:tplc="93BC0706">
      <w:start w:val="1"/>
      <w:numFmt w:val="bullet"/>
      <w:lvlText w:val="o"/>
      <w:lvlJc w:val="left"/>
      <w:pPr>
        <w:ind w:left="5760" w:hanging="360"/>
      </w:pPr>
      <w:rPr>
        <w:rFonts w:hint="default" w:ascii="Courier New" w:hAnsi="Courier New"/>
      </w:rPr>
    </w:lvl>
    <w:lvl w:ilvl="8" w:tplc="CC709784">
      <w:start w:val="1"/>
      <w:numFmt w:val="bullet"/>
      <w:lvlText w:val=""/>
      <w:lvlJc w:val="left"/>
      <w:pPr>
        <w:ind w:left="6480" w:hanging="360"/>
      </w:pPr>
      <w:rPr>
        <w:rFonts w:hint="default" w:ascii="Wingdings" w:hAnsi="Wingdings"/>
      </w:rPr>
    </w:lvl>
  </w:abstractNum>
  <w:abstractNum w:abstractNumId="7" w15:restartNumberingAfterBreak="0">
    <w:nsid w:val="7C64BF31"/>
    <w:multiLevelType w:val="hybridMultilevel"/>
    <w:tmpl w:val="FFFFFFFF"/>
    <w:lvl w:ilvl="0" w:tplc="596AA5D8">
      <w:start w:val="1"/>
      <w:numFmt w:val="bullet"/>
      <w:lvlText w:val=""/>
      <w:lvlJc w:val="left"/>
      <w:pPr>
        <w:ind w:left="720" w:hanging="360"/>
      </w:pPr>
      <w:rPr>
        <w:rFonts w:hint="default" w:ascii="Symbol" w:hAnsi="Symbol"/>
      </w:rPr>
    </w:lvl>
    <w:lvl w:ilvl="1" w:tplc="DEECB788">
      <w:start w:val="1"/>
      <w:numFmt w:val="bullet"/>
      <w:lvlText w:val="o"/>
      <w:lvlJc w:val="left"/>
      <w:pPr>
        <w:ind w:left="1440" w:hanging="360"/>
      </w:pPr>
      <w:rPr>
        <w:rFonts w:hint="default" w:ascii="Courier New" w:hAnsi="Courier New"/>
      </w:rPr>
    </w:lvl>
    <w:lvl w:ilvl="2" w:tplc="5B86A146">
      <w:start w:val="1"/>
      <w:numFmt w:val="bullet"/>
      <w:lvlText w:val=""/>
      <w:lvlJc w:val="left"/>
      <w:pPr>
        <w:ind w:left="2160" w:hanging="360"/>
      </w:pPr>
      <w:rPr>
        <w:rFonts w:hint="default" w:ascii="Wingdings" w:hAnsi="Wingdings"/>
      </w:rPr>
    </w:lvl>
    <w:lvl w:ilvl="3" w:tplc="71EAAEEC">
      <w:start w:val="1"/>
      <w:numFmt w:val="bullet"/>
      <w:lvlText w:val=""/>
      <w:lvlJc w:val="left"/>
      <w:pPr>
        <w:ind w:left="2880" w:hanging="360"/>
      </w:pPr>
      <w:rPr>
        <w:rFonts w:hint="default" w:ascii="Symbol" w:hAnsi="Symbol"/>
      </w:rPr>
    </w:lvl>
    <w:lvl w:ilvl="4" w:tplc="3A3C6B78">
      <w:start w:val="1"/>
      <w:numFmt w:val="bullet"/>
      <w:lvlText w:val="o"/>
      <w:lvlJc w:val="left"/>
      <w:pPr>
        <w:ind w:left="3600" w:hanging="360"/>
      </w:pPr>
      <w:rPr>
        <w:rFonts w:hint="default" w:ascii="Courier New" w:hAnsi="Courier New"/>
      </w:rPr>
    </w:lvl>
    <w:lvl w:ilvl="5" w:tplc="7A06BF5C">
      <w:start w:val="1"/>
      <w:numFmt w:val="bullet"/>
      <w:lvlText w:val=""/>
      <w:lvlJc w:val="left"/>
      <w:pPr>
        <w:ind w:left="4320" w:hanging="360"/>
      </w:pPr>
      <w:rPr>
        <w:rFonts w:hint="default" w:ascii="Wingdings" w:hAnsi="Wingdings"/>
      </w:rPr>
    </w:lvl>
    <w:lvl w:ilvl="6" w:tplc="BC489FD2">
      <w:start w:val="1"/>
      <w:numFmt w:val="bullet"/>
      <w:lvlText w:val=""/>
      <w:lvlJc w:val="left"/>
      <w:pPr>
        <w:ind w:left="5040" w:hanging="360"/>
      </w:pPr>
      <w:rPr>
        <w:rFonts w:hint="default" w:ascii="Symbol" w:hAnsi="Symbol"/>
      </w:rPr>
    </w:lvl>
    <w:lvl w:ilvl="7" w:tplc="ACACF7CC">
      <w:start w:val="1"/>
      <w:numFmt w:val="bullet"/>
      <w:lvlText w:val="o"/>
      <w:lvlJc w:val="left"/>
      <w:pPr>
        <w:ind w:left="5760" w:hanging="360"/>
      </w:pPr>
      <w:rPr>
        <w:rFonts w:hint="default" w:ascii="Courier New" w:hAnsi="Courier New"/>
      </w:rPr>
    </w:lvl>
    <w:lvl w:ilvl="8" w:tplc="01B02D6A">
      <w:start w:val="1"/>
      <w:numFmt w:val="bullet"/>
      <w:lvlText w:val=""/>
      <w:lvlJc w:val="left"/>
      <w:pPr>
        <w:ind w:left="6480" w:hanging="360"/>
      </w:pPr>
      <w:rPr>
        <w:rFonts w:hint="default" w:ascii="Wingdings" w:hAnsi="Wingdings"/>
      </w:rPr>
    </w:lvl>
  </w:abstractNum>
  <w:abstractNum w:abstractNumId="8" w15:restartNumberingAfterBreak="0">
    <w:nsid w:val="7E43B1A4"/>
    <w:multiLevelType w:val="hybridMultilevel"/>
    <w:tmpl w:val="FFFFFFFF"/>
    <w:lvl w:ilvl="0" w:tplc="585AE2CE">
      <w:start w:val="1"/>
      <w:numFmt w:val="bullet"/>
      <w:lvlText w:val=""/>
      <w:lvlJc w:val="left"/>
      <w:pPr>
        <w:ind w:left="720" w:hanging="360"/>
      </w:pPr>
      <w:rPr>
        <w:rFonts w:hint="default" w:ascii="Symbol" w:hAnsi="Symbol"/>
      </w:rPr>
    </w:lvl>
    <w:lvl w:ilvl="1" w:tplc="AAD2B6A0">
      <w:start w:val="1"/>
      <w:numFmt w:val="bullet"/>
      <w:lvlText w:val="o"/>
      <w:lvlJc w:val="left"/>
      <w:pPr>
        <w:ind w:left="1440" w:hanging="360"/>
      </w:pPr>
      <w:rPr>
        <w:rFonts w:hint="default" w:ascii="Courier New" w:hAnsi="Courier New"/>
      </w:rPr>
    </w:lvl>
    <w:lvl w:ilvl="2" w:tplc="B1F6BA52">
      <w:start w:val="1"/>
      <w:numFmt w:val="bullet"/>
      <w:lvlText w:val=""/>
      <w:lvlJc w:val="left"/>
      <w:pPr>
        <w:ind w:left="2160" w:hanging="360"/>
      </w:pPr>
      <w:rPr>
        <w:rFonts w:hint="default" w:ascii="Wingdings" w:hAnsi="Wingdings"/>
      </w:rPr>
    </w:lvl>
    <w:lvl w:ilvl="3" w:tplc="91422CC4">
      <w:start w:val="1"/>
      <w:numFmt w:val="bullet"/>
      <w:lvlText w:val=""/>
      <w:lvlJc w:val="left"/>
      <w:pPr>
        <w:ind w:left="2880" w:hanging="360"/>
      </w:pPr>
      <w:rPr>
        <w:rFonts w:hint="default" w:ascii="Symbol" w:hAnsi="Symbol"/>
      </w:rPr>
    </w:lvl>
    <w:lvl w:ilvl="4" w:tplc="A836CC0C">
      <w:start w:val="1"/>
      <w:numFmt w:val="bullet"/>
      <w:lvlText w:val="o"/>
      <w:lvlJc w:val="left"/>
      <w:pPr>
        <w:ind w:left="3600" w:hanging="360"/>
      </w:pPr>
      <w:rPr>
        <w:rFonts w:hint="default" w:ascii="Courier New" w:hAnsi="Courier New"/>
      </w:rPr>
    </w:lvl>
    <w:lvl w:ilvl="5" w:tplc="67EE87C8">
      <w:start w:val="1"/>
      <w:numFmt w:val="bullet"/>
      <w:lvlText w:val=""/>
      <w:lvlJc w:val="left"/>
      <w:pPr>
        <w:ind w:left="4320" w:hanging="360"/>
      </w:pPr>
      <w:rPr>
        <w:rFonts w:hint="default" w:ascii="Wingdings" w:hAnsi="Wingdings"/>
      </w:rPr>
    </w:lvl>
    <w:lvl w:ilvl="6" w:tplc="A31A8DB4">
      <w:start w:val="1"/>
      <w:numFmt w:val="bullet"/>
      <w:lvlText w:val=""/>
      <w:lvlJc w:val="left"/>
      <w:pPr>
        <w:ind w:left="5040" w:hanging="360"/>
      </w:pPr>
      <w:rPr>
        <w:rFonts w:hint="default" w:ascii="Symbol" w:hAnsi="Symbol"/>
      </w:rPr>
    </w:lvl>
    <w:lvl w:ilvl="7" w:tplc="BBD2D70E">
      <w:start w:val="1"/>
      <w:numFmt w:val="bullet"/>
      <w:lvlText w:val="o"/>
      <w:lvlJc w:val="left"/>
      <w:pPr>
        <w:ind w:left="5760" w:hanging="360"/>
      </w:pPr>
      <w:rPr>
        <w:rFonts w:hint="default" w:ascii="Courier New" w:hAnsi="Courier New"/>
      </w:rPr>
    </w:lvl>
    <w:lvl w:ilvl="8" w:tplc="EE7C92DE">
      <w:start w:val="1"/>
      <w:numFmt w:val="bullet"/>
      <w:lvlText w:val=""/>
      <w:lvlJc w:val="left"/>
      <w:pPr>
        <w:ind w:left="6480" w:hanging="360"/>
      </w:pPr>
      <w:rPr>
        <w:rFonts w:hint="default" w:ascii="Wingdings" w:hAnsi="Wingdings"/>
      </w:rPr>
    </w:lvl>
  </w:abstractNum>
  <w:num w:numId="1" w16cid:durableId="1159806126">
    <w:abstractNumId w:val="0"/>
  </w:num>
  <w:num w:numId="2" w16cid:durableId="1278290543">
    <w:abstractNumId w:val="4"/>
  </w:num>
  <w:num w:numId="3" w16cid:durableId="1294672458">
    <w:abstractNumId w:val="7"/>
  </w:num>
  <w:num w:numId="4" w16cid:durableId="2027251938">
    <w:abstractNumId w:val="5"/>
  </w:num>
  <w:num w:numId="5" w16cid:durableId="243347129">
    <w:abstractNumId w:val="6"/>
  </w:num>
  <w:num w:numId="6" w16cid:durableId="337317247">
    <w:abstractNumId w:val="8"/>
  </w:num>
  <w:num w:numId="7" w16cid:durableId="375084651">
    <w:abstractNumId w:val="1"/>
  </w:num>
  <w:num w:numId="8" w16cid:durableId="683366195">
    <w:abstractNumId w:val="2"/>
  </w:num>
  <w:num w:numId="9" w16cid:durableId="9996919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1A40671"/>
    <w:rsid w:val="003055EF"/>
    <w:rsid w:val="00644B50"/>
    <w:rsid w:val="00AC1F05"/>
    <w:rsid w:val="00AC8E93"/>
    <w:rsid w:val="00AF4218"/>
    <w:rsid w:val="00FB03E9"/>
    <w:rsid w:val="01A40671"/>
    <w:rsid w:val="034EEA79"/>
    <w:rsid w:val="037509B8"/>
    <w:rsid w:val="03B8331D"/>
    <w:rsid w:val="043F2472"/>
    <w:rsid w:val="05855217"/>
    <w:rsid w:val="06664306"/>
    <w:rsid w:val="08C1FDE5"/>
    <w:rsid w:val="103A62EF"/>
    <w:rsid w:val="114D4324"/>
    <w:rsid w:val="12296D36"/>
    <w:rsid w:val="12C11D0A"/>
    <w:rsid w:val="143449C1"/>
    <w:rsid w:val="190E52BE"/>
    <w:rsid w:val="1A311FCE"/>
    <w:rsid w:val="1B6D4DAE"/>
    <w:rsid w:val="1DA3E031"/>
    <w:rsid w:val="1DFEB9F7"/>
    <w:rsid w:val="1ECDD1F0"/>
    <w:rsid w:val="1FA75319"/>
    <w:rsid w:val="20E028D0"/>
    <w:rsid w:val="22775216"/>
    <w:rsid w:val="22B29A7C"/>
    <w:rsid w:val="22F12758"/>
    <w:rsid w:val="285341F8"/>
    <w:rsid w:val="28B78DD4"/>
    <w:rsid w:val="29120E7C"/>
    <w:rsid w:val="2D4CEB89"/>
    <w:rsid w:val="30D53843"/>
    <w:rsid w:val="35EAABF9"/>
    <w:rsid w:val="38B71C2F"/>
    <w:rsid w:val="38DC97C3"/>
    <w:rsid w:val="394BF7A3"/>
    <w:rsid w:val="3AF93162"/>
    <w:rsid w:val="3BEDEA6E"/>
    <w:rsid w:val="3E0EEF2D"/>
    <w:rsid w:val="3EDF1394"/>
    <w:rsid w:val="3F2209A5"/>
    <w:rsid w:val="3F49E195"/>
    <w:rsid w:val="409AE328"/>
    <w:rsid w:val="454736BD"/>
    <w:rsid w:val="465DB58A"/>
    <w:rsid w:val="48BC3434"/>
    <w:rsid w:val="49450407"/>
    <w:rsid w:val="4BD9CB9A"/>
    <w:rsid w:val="4C02CC1D"/>
    <w:rsid w:val="50D25585"/>
    <w:rsid w:val="544E0F00"/>
    <w:rsid w:val="54CFEC16"/>
    <w:rsid w:val="552E8257"/>
    <w:rsid w:val="57B8389E"/>
    <w:rsid w:val="5B44E3BE"/>
    <w:rsid w:val="5BEE97C7"/>
    <w:rsid w:val="5E6C4100"/>
    <w:rsid w:val="602911B4"/>
    <w:rsid w:val="70630157"/>
    <w:rsid w:val="70BACE13"/>
    <w:rsid w:val="73395908"/>
    <w:rsid w:val="738EBC8E"/>
    <w:rsid w:val="741BD9D2"/>
    <w:rsid w:val="792D117D"/>
    <w:rsid w:val="7BB7528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721842CF"/>
  <w15:chartTrackingRefBased/>
  <w15:docId w15:val="{686DD9B4-7825-4E04-846A-BDE88483A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rsid w:val="57B8389E"/>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3">
    <w:name w:val="heading 3"/>
    <w:basedOn w:val="Normal"/>
    <w:next w:val="Normal"/>
    <w:uiPriority w:val="9"/>
    <w:unhideWhenUsed/>
    <w:qFormat/>
    <w:rsid w:val="57B8389E"/>
    <w:pPr>
      <w:keepNext/>
      <w:keepLines/>
      <w:spacing w:before="160" w:after="80"/>
      <w:outlineLvl w:val="2"/>
    </w:pPr>
    <w:rPr>
      <w:rFonts w:eastAsiaTheme="majorEastAsia" w:cstheme="majorBidi"/>
      <w:color w:val="0F4761" w:themeColor="accent1" w:themeShade="BF"/>
      <w:sz w:val="28"/>
      <w:szCs w:val="28"/>
    </w:rPr>
  </w:style>
  <w:style w:type="paragraph" w:styleId="Heading5">
    <w:name w:val="heading 5"/>
    <w:basedOn w:val="Normal"/>
    <w:next w:val="Normal"/>
    <w:uiPriority w:val="9"/>
    <w:unhideWhenUsed/>
    <w:qFormat/>
    <w:rsid w:val="57B8389E"/>
    <w:pPr>
      <w:keepNext/>
      <w:keepLines/>
      <w:spacing w:before="80" w:after="40"/>
      <w:outlineLvl w:val="4"/>
    </w:pPr>
    <w:rPr>
      <w:rFonts w:eastAsiaTheme="majorEastAsia" w:cstheme="majorBidi"/>
      <w:color w:val="0F4761"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uiPriority w:val="99"/>
    <w:unhideWhenUsed/>
    <w:rsid w:val="57B8389E"/>
    <w:pPr>
      <w:tabs>
        <w:tab w:val="center" w:pos="4680"/>
        <w:tab w:val="right" w:pos="9360"/>
      </w:tabs>
      <w:spacing w:after="0" w:line="240" w:lineRule="auto"/>
    </w:pPr>
  </w:style>
  <w:style w:type="paragraph" w:styleId="Footer">
    <w:name w:val="footer"/>
    <w:basedOn w:val="Normal"/>
    <w:uiPriority w:val="99"/>
    <w:unhideWhenUsed/>
    <w:rsid w:val="57B8389E"/>
    <w:pPr>
      <w:tabs>
        <w:tab w:val="center" w:pos="4680"/>
        <w:tab w:val="right" w:pos="9360"/>
      </w:tabs>
      <w:spacing w:after="0" w:line="240" w:lineRule="auto"/>
    </w:pPr>
  </w:style>
  <w:style w:type="paragraph" w:styleId="ListParagraph">
    <w:name w:val="List Paragraph"/>
    <w:basedOn w:val="Normal"/>
    <w:uiPriority w:val="34"/>
    <w:qFormat/>
    <w:rsid w:val="57B8389E"/>
    <w:pPr>
      <w:ind w:left="720"/>
      <w:contextualSpacing/>
    </w:p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Ziels, Louli - (louliziels)</dc:creator>
  <keywords/>
  <dc:description/>
  <lastModifiedBy>Ziels, Louli - (louliziels)</lastModifiedBy>
  <revision>3</revision>
  <dcterms:created xsi:type="dcterms:W3CDTF">2026-07-07T21:09:00.0000000Z</dcterms:created>
  <dcterms:modified xsi:type="dcterms:W3CDTF">2026-08-19T17:59:11.0510127Z</dcterms:modified>
</coreProperties>
</file>